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A7" w:rsidRDefault="00386030">
      <w:pPr>
        <w:ind w:firstLine="709"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ПАМЯТКА</w:t>
      </w:r>
    </w:p>
    <w:p w:rsidR="009D44A7" w:rsidRDefault="009D44A7">
      <w:pPr>
        <w:ind w:firstLine="709"/>
        <w:jc w:val="center"/>
        <w:rPr>
          <w:b/>
          <w:bCs/>
          <w:sz w:val="30"/>
          <w:szCs w:val="30"/>
        </w:rPr>
      </w:pPr>
    </w:p>
    <w:p w:rsidR="009D44A7" w:rsidRDefault="00386030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об установлении в Иркутской области ежемесячного пособия в связи с рождением и воспитанием ребенка</w:t>
      </w:r>
    </w:p>
    <w:p w:rsidR="009D44A7" w:rsidRDefault="003860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1 января 2023 года в Иркутской области установлено ежемесячное пособие в связи с рождением и воспитанием ребенка (в возрасте от 0 до 17 лет).</w:t>
      </w:r>
    </w:p>
    <w:p w:rsidR="009D44A7" w:rsidRDefault="00386030">
      <w:pPr>
        <w:widowControl w:val="0"/>
        <w:ind w:firstLine="709"/>
        <w:contextualSpacing/>
        <w:jc w:val="both"/>
        <w:rPr>
          <w:sz w:val="28"/>
          <w:szCs w:val="27"/>
        </w:rPr>
      </w:pPr>
      <w:r>
        <w:rPr>
          <w:sz w:val="30"/>
          <w:szCs w:val="30"/>
        </w:rPr>
        <w:t xml:space="preserve">При определении права на ежемесячное пособие в связи с рождением и воспитанием ребенка </w:t>
      </w:r>
      <w:r>
        <w:rPr>
          <w:sz w:val="28"/>
          <w:szCs w:val="28"/>
        </w:rPr>
        <w:t xml:space="preserve">осуществляется комплексная оценка нуждаемости, включающая </w:t>
      </w:r>
      <w:r>
        <w:rPr>
          <w:sz w:val="30"/>
          <w:szCs w:val="30"/>
        </w:rPr>
        <w:t xml:space="preserve">доходы семьи за 12 календарных месяцев, предшествовавших месяцу перед месяцем обращения, а также имущественную </w:t>
      </w:r>
      <w:r>
        <w:rPr>
          <w:sz w:val="30"/>
          <w:szCs w:val="30"/>
        </w:rPr>
        <w:t xml:space="preserve">обеспеченность семьи, </w:t>
      </w:r>
      <w:r>
        <w:rPr>
          <w:sz w:val="28"/>
          <w:szCs w:val="27"/>
        </w:rPr>
        <w:t xml:space="preserve">нуждаемость в зависимости от финансовых накоплений граждан и правило «нулевого дохода». Размер </w:t>
      </w:r>
      <w:r>
        <w:rPr>
          <w:sz w:val="30"/>
          <w:szCs w:val="30"/>
        </w:rPr>
        <w:t>ежемесячного пособия в связи с рождением и воспитанием ребенка</w:t>
      </w:r>
      <w:r>
        <w:rPr>
          <w:sz w:val="28"/>
          <w:szCs w:val="27"/>
        </w:rPr>
        <w:t xml:space="preserve"> составляет 50%, 75%, 100% величины прожиточного минимума.</w:t>
      </w:r>
    </w:p>
    <w:p w:rsidR="009D44A7" w:rsidRDefault="00386030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Обращаться за назн</w:t>
      </w:r>
      <w:r>
        <w:rPr>
          <w:sz w:val="30"/>
          <w:szCs w:val="30"/>
        </w:rPr>
        <w:t xml:space="preserve">ачением и выплатой ежемесячного пособия в связи с рождением и воспитанием ребенка необходимо в Фонд пенсионного и социального страхования посредством портала госуслуг, МФЦ либо лично. </w:t>
      </w:r>
    </w:p>
    <w:p w:rsidR="009D44A7" w:rsidRDefault="009D44A7">
      <w:pPr>
        <w:widowControl w:val="0"/>
        <w:ind w:firstLine="709"/>
        <w:contextualSpacing/>
        <w:jc w:val="center"/>
        <w:rPr>
          <w:b/>
          <w:bCs/>
          <w:sz w:val="30"/>
          <w:szCs w:val="30"/>
        </w:rPr>
      </w:pPr>
    </w:p>
    <w:p w:rsidR="009D44A7" w:rsidRDefault="00386030">
      <w:pPr>
        <w:widowControl w:val="0"/>
        <w:ind w:firstLine="709"/>
        <w:contextualSpacing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Информация для получателей ежемесячных денежных выплат</w:t>
      </w:r>
      <w:r>
        <w:t xml:space="preserve"> </w:t>
      </w:r>
      <w:r>
        <w:rPr>
          <w:b/>
          <w:sz w:val="30"/>
          <w:szCs w:val="30"/>
        </w:rPr>
        <w:t>в связи с рожде</w:t>
      </w:r>
      <w:r>
        <w:rPr>
          <w:b/>
          <w:sz w:val="30"/>
          <w:szCs w:val="30"/>
        </w:rPr>
        <w:t>нием (усыновлением) первого ребенка, на третьего и последующих детей, и на ребенка в возрасте от трех до семи лет включительно</w:t>
      </w:r>
    </w:p>
    <w:p w:rsidR="009D44A7" w:rsidRDefault="009D44A7">
      <w:pPr>
        <w:widowControl w:val="0"/>
        <w:ind w:firstLine="709"/>
        <w:contextualSpacing/>
        <w:jc w:val="center"/>
        <w:rPr>
          <w:b/>
          <w:bCs/>
          <w:sz w:val="30"/>
          <w:szCs w:val="30"/>
        </w:rPr>
      </w:pPr>
    </w:p>
    <w:p w:rsidR="009D44A7" w:rsidRDefault="00386030">
      <w:pPr>
        <w:widowControl w:val="0"/>
        <w:ind w:firstLine="709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 Ежемесячная выплата в связи с рождением (усыновлением) первого ребенка.</w:t>
      </w:r>
    </w:p>
    <w:p w:rsidR="009D44A7" w:rsidRDefault="00386030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 1 января 2023 года для за назначением ежемесячной в</w:t>
      </w:r>
      <w:r>
        <w:rPr>
          <w:sz w:val="30"/>
          <w:szCs w:val="30"/>
        </w:rPr>
        <w:t>ыплаты в связи с рождением (усыновлением) первого ребенка необходимо обратиться в Фонд пенсионного и социального страхования.</w:t>
      </w:r>
      <w:r>
        <w:t>.</w:t>
      </w:r>
    </w:p>
    <w:p w:rsidR="009D44A7" w:rsidRDefault="009D44A7">
      <w:pPr>
        <w:widowControl w:val="0"/>
        <w:ind w:firstLine="709"/>
        <w:contextualSpacing/>
        <w:jc w:val="both"/>
        <w:rPr>
          <w:b/>
          <w:sz w:val="30"/>
          <w:szCs w:val="30"/>
        </w:rPr>
      </w:pPr>
    </w:p>
    <w:p w:rsidR="009D44A7" w:rsidRDefault="00386030">
      <w:pPr>
        <w:widowControl w:val="0"/>
        <w:ind w:firstLine="709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 Ежемесячная денежная выплата семьям в случае рождения (усыновления) третьего или последующих детей.</w:t>
      </w:r>
    </w:p>
    <w:p w:rsidR="009D44A7" w:rsidRDefault="00386030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Граждане в случае рождени</w:t>
      </w:r>
      <w:r>
        <w:rPr>
          <w:sz w:val="30"/>
          <w:szCs w:val="30"/>
        </w:rPr>
        <w:t xml:space="preserve">я третьего ребенка или последующих детей до 1 января 2023 года вправе обратиться за назначением ежемесячной денежной выплаты на третьего или последующих детей по старым правилам до достижения ребенком возраста трех лет в органы социальной защиты населения </w:t>
      </w:r>
      <w:r>
        <w:rPr>
          <w:sz w:val="30"/>
          <w:szCs w:val="30"/>
        </w:rPr>
        <w:t>или обратиться в Фонд пенсионного и социального страхования за назначением ежемесячного пособия в связи с рождением и воспитанием ребенка.</w:t>
      </w:r>
    </w:p>
    <w:p w:rsidR="009D44A7" w:rsidRDefault="009D44A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D44A7" w:rsidRDefault="00386030">
      <w:pPr>
        <w:widowControl w:val="0"/>
        <w:ind w:firstLine="709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 Ежемесячная денежная выплата на ребенка в возрасте от трех до семи лет включительно</w:t>
      </w:r>
    </w:p>
    <w:p w:rsidR="009D44A7" w:rsidRDefault="00386030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Право на получение назначенно</w:t>
      </w:r>
      <w:r>
        <w:rPr>
          <w:sz w:val="30"/>
          <w:szCs w:val="30"/>
        </w:rPr>
        <w:t>й до 1 января 2023 года ежемесячной денежной выплаты на ребенка в возрасте от трех до семи лет включительно сохраняется до окончания периодов, на которые данная выплата была назначена, или до назначения данным гражданам ежемесячного пособия в связи с рожде</w:t>
      </w:r>
      <w:r>
        <w:rPr>
          <w:sz w:val="30"/>
          <w:szCs w:val="30"/>
        </w:rPr>
        <w:t>нием и воспитанием ребенка.</w:t>
      </w:r>
    </w:p>
    <w:p w:rsidR="009D44A7" w:rsidRDefault="009D44A7">
      <w:pPr>
        <w:widowControl w:val="0"/>
        <w:ind w:firstLine="709"/>
        <w:contextualSpacing/>
        <w:jc w:val="both"/>
        <w:rPr>
          <w:sz w:val="30"/>
          <w:szCs w:val="30"/>
        </w:rPr>
      </w:pPr>
    </w:p>
    <w:p w:rsidR="009D44A7" w:rsidRPr="00024FBC" w:rsidRDefault="00386030">
      <w:pPr>
        <w:widowControl w:val="0"/>
        <w:ind w:firstLine="709"/>
        <w:contextualSpacing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Указанные ежемесячные денежные выплаты и ежемесячное пособие в связи с рождением и воспитанием ребенка на одного и того же ребенка </w:t>
      </w:r>
      <w:bookmarkStart w:id="0" w:name="_GoBack"/>
      <w:r w:rsidRPr="00024FBC">
        <w:rPr>
          <w:b/>
          <w:sz w:val="30"/>
          <w:szCs w:val="30"/>
          <w:u w:val="single"/>
        </w:rPr>
        <w:t xml:space="preserve">одновременно </w:t>
      </w:r>
      <w:r w:rsidR="00024FBC" w:rsidRPr="00024FBC">
        <w:rPr>
          <w:b/>
          <w:sz w:val="30"/>
          <w:szCs w:val="30"/>
          <w:u w:val="single"/>
        </w:rPr>
        <w:br/>
      </w:r>
      <w:r w:rsidRPr="00024FBC">
        <w:rPr>
          <w:b/>
          <w:sz w:val="30"/>
          <w:szCs w:val="30"/>
          <w:u w:val="single"/>
        </w:rPr>
        <w:t>не назначаются</w:t>
      </w:r>
      <w:r w:rsidRPr="00024FBC">
        <w:rPr>
          <w:sz w:val="30"/>
          <w:szCs w:val="30"/>
          <w:u w:val="single"/>
        </w:rPr>
        <w:t>.</w:t>
      </w:r>
      <w:bookmarkEnd w:id="0"/>
    </w:p>
    <w:sectPr w:rsidR="009D44A7" w:rsidRPr="00024FBC">
      <w:pgSz w:w="11906" w:h="16838"/>
      <w:pgMar w:top="284" w:right="567" w:bottom="25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30" w:rsidRDefault="00386030">
      <w:r>
        <w:separator/>
      </w:r>
    </w:p>
  </w:endnote>
  <w:endnote w:type="continuationSeparator" w:id="0">
    <w:p w:rsidR="00386030" w:rsidRDefault="003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30" w:rsidRDefault="00386030">
      <w:r>
        <w:separator/>
      </w:r>
    </w:p>
  </w:footnote>
  <w:footnote w:type="continuationSeparator" w:id="0">
    <w:p w:rsidR="00386030" w:rsidRDefault="0038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A7"/>
    <w:rsid w:val="00024FBC"/>
    <w:rsid w:val="00386030"/>
    <w:rsid w:val="009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533"/>
  <w15:docId w15:val="{1D3D1644-400D-4C3A-8D49-8E06D817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SC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Яковченко Наталья Владимировна</dc:creator>
  <cp:keywords/>
  <dc:description/>
  <cp:lastModifiedBy>Гаевая Ирина Владимировна</cp:lastModifiedBy>
  <cp:revision>6</cp:revision>
  <dcterms:created xsi:type="dcterms:W3CDTF">2022-12-23T10:20:00Z</dcterms:created>
  <dcterms:modified xsi:type="dcterms:W3CDTF">2022-12-29T01:56:00Z</dcterms:modified>
</cp:coreProperties>
</file>