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3B" w:rsidRDefault="004A1D05" w:rsidP="00D7133B">
      <w:pPr>
        <w:spacing w:after="0" w:line="360" w:lineRule="auto"/>
        <w:jc w:val="center"/>
        <w:rPr>
          <w:rFonts w:ascii="Times New Roman" w:hAnsi="Times New Roman"/>
          <w:b/>
          <w:sz w:val="28"/>
          <w:szCs w:val="28"/>
        </w:rPr>
      </w:pPr>
      <w:bookmarkStart w:id="0" w:name="_GoBack"/>
      <w:r>
        <w:rPr>
          <w:rFonts w:ascii="Times New Roman" w:hAnsi="Times New Roman"/>
          <w:b/>
          <w:sz w:val="28"/>
          <w:szCs w:val="28"/>
        </w:rPr>
        <w:t>Этика общения с людьми с ограниченными возможностями</w:t>
      </w:r>
      <w:r w:rsidR="004825C3">
        <w:rPr>
          <w:rFonts w:ascii="Times New Roman" w:hAnsi="Times New Roman"/>
          <w:b/>
          <w:sz w:val="28"/>
          <w:szCs w:val="28"/>
        </w:rPr>
        <w:t xml:space="preserve"> здоровья</w:t>
      </w:r>
    </w:p>
    <w:bookmarkEnd w:id="0"/>
    <w:p w:rsidR="00B77A15" w:rsidRPr="008628D7" w:rsidRDefault="00B77A15" w:rsidP="00D7133B">
      <w:pPr>
        <w:spacing w:after="0" w:line="360" w:lineRule="auto"/>
        <w:jc w:val="center"/>
        <w:rPr>
          <w:rFonts w:ascii="Times New Roman" w:hAnsi="Times New Roman"/>
          <w:b/>
          <w:sz w:val="28"/>
          <w:szCs w:val="28"/>
        </w:rPr>
      </w:pPr>
    </w:p>
    <w:p w:rsidR="00EC1D73" w:rsidRPr="00210CD8" w:rsidRDefault="00210CD8" w:rsidP="00EC1D73">
      <w:pPr>
        <w:pStyle w:val="aa"/>
        <w:numPr>
          <w:ilvl w:val="0"/>
          <w:numId w:val="4"/>
        </w:numPr>
        <w:jc w:val="center"/>
        <w:rPr>
          <w:rFonts w:ascii="Times New Roman" w:hAnsi="Times New Roman"/>
          <w:b/>
          <w:sz w:val="28"/>
          <w:szCs w:val="28"/>
        </w:rPr>
      </w:pPr>
      <w:r>
        <w:rPr>
          <w:rFonts w:ascii="Times New Roman" w:hAnsi="Times New Roman"/>
          <w:b/>
          <w:sz w:val="28"/>
          <w:szCs w:val="28"/>
        </w:rPr>
        <w:t>Понятие «этика»</w:t>
      </w:r>
    </w:p>
    <w:p w:rsidR="00D7133B" w:rsidRPr="00B77A15" w:rsidRDefault="00D7133B" w:rsidP="00EC1D73">
      <w:pPr>
        <w:pStyle w:val="aa"/>
        <w:ind w:firstLine="360"/>
        <w:jc w:val="both"/>
        <w:rPr>
          <w:rFonts w:ascii="Times New Roman" w:hAnsi="Times New Roman"/>
          <w:sz w:val="28"/>
          <w:szCs w:val="28"/>
        </w:rPr>
      </w:pPr>
      <w:r w:rsidRPr="00B77A15">
        <w:rPr>
          <w:rFonts w:ascii="Times New Roman" w:hAnsi="Times New Roman"/>
          <w:b/>
          <w:sz w:val="28"/>
          <w:szCs w:val="28"/>
        </w:rPr>
        <w:t>Этика</w:t>
      </w:r>
      <w:r w:rsidRPr="00B77A15">
        <w:rPr>
          <w:rFonts w:ascii="Times New Roman" w:hAnsi="Times New Roman"/>
          <w:sz w:val="28"/>
          <w:szCs w:val="28"/>
        </w:rPr>
        <w:t xml:space="preserve">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rsidR="00D7133B" w:rsidRPr="00B77A15" w:rsidRDefault="00D7133B" w:rsidP="00EC1D73">
      <w:pPr>
        <w:pStyle w:val="aa"/>
        <w:ind w:firstLine="360"/>
        <w:jc w:val="both"/>
        <w:rPr>
          <w:rFonts w:ascii="Times New Roman" w:hAnsi="Times New Roman"/>
          <w:sz w:val="28"/>
          <w:szCs w:val="28"/>
        </w:rPr>
      </w:pPr>
      <w:proofErr w:type="gramStart"/>
      <w:r w:rsidRPr="00B77A15">
        <w:rPr>
          <w:rFonts w:ascii="Times New Roman" w:hAnsi="Times New Roman"/>
          <w:sz w:val="28"/>
          <w:szCs w:val="28"/>
        </w:rPr>
        <w:t>Важнейшими категориями этики являются: «добро», «зло», «справедливость», «благо», «ответственность», «долг», «совесть» и т.д.</w:t>
      </w:r>
      <w:proofErr w:type="gramEnd"/>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 xml:space="preserve">Составной частью этики является </w:t>
      </w:r>
      <w:r w:rsidRPr="00B77A15">
        <w:rPr>
          <w:rFonts w:ascii="Times New Roman" w:hAnsi="Times New Roman"/>
          <w:b/>
          <w:i/>
          <w:sz w:val="28"/>
          <w:szCs w:val="28"/>
        </w:rPr>
        <w:t>профессиональная</w:t>
      </w:r>
      <w:r w:rsidR="00E40431" w:rsidRPr="00B77A15">
        <w:rPr>
          <w:rFonts w:ascii="Times New Roman" w:hAnsi="Times New Roman"/>
          <w:b/>
          <w:i/>
          <w:sz w:val="28"/>
          <w:szCs w:val="28"/>
        </w:rPr>
        <w:t xml:space="preserve"> или деловая</w:t>
      </w:r>
      <w:r w:rsidRPr="00B77A15">
        <w:rPr>
          <w:rFonts w:ascii="Times New Roman" w:hAnsi="Times New Roman"/>
          <w:b/>
          <w:i/>
          <w:sz w:val="28"/>
          <w:szCs w:val="28"/>
        </w:rPr>
        <w:t xml:space="preserve"> этика</w:t>
      </w:r>
      <w:r w:rsidRPr="00B77A15">
        <w:rPr>
          <w:rFonts w:ascii="Times New Roman" w:hAnsi="Times New Roman"/>
          <w:sz w:val="28"/>
          <w:szCs w:val="28"/>
        </w:rPr>
        <w:t xml:space="preserve"> – совокупность морально-этических и нравственных н</w:t>
      </w:r>
      <w:r w:rsidR="00EC1D73">
        <w:rPr>
          <w:rFonts w:ascii="Times New Roman" w:hAnsi="Times New Roman"/>
          <w:sz w:val="28"/>
          <w:szCs w:val="28"/>
        </w:rPr>
        <w:t>орм и модель</w:t>
      </w:r>
    </w:p>
    <w:p w:rsidR="00E40431" w:rsidRPr="00B77A15" w:rsidRDefault="00D7133B" w:rsidP="00EC1D73">
      <w:pPr>
        <w:pStyle w:val="aa"/>
        <w:jc w:val="both"/>
        <w:rPr>
          <w:rFonts w:ascii="Times New Roman" w:hAnsi="Times New Roman"/>
          <w:sz w:val="28"/>
          <w:szCs w:val="28"/>
        </w:rPr>
      </w:pPr>
      <w:r w:rsidRPr="00B77A15">
        <w:rPr>
          <w:rFonts w:ascii="Times New Roman" w:hAnsi="Times New Roman"/>
          <w:sz w:val="28"/>
          <w:szCs w:val="28"/>
        </w:rPr>
        <w:t>поведения специалиста в соответствующей профессиональной сфере</w:t>
      </w:r>
      <w:r w:rsidR="00E40431" w:rsidRPr="00B77A15">
        <w:rPr>
          <w:rFonts w:ascii="Times New Roman" w:hAnsi="Times New Roman"/>
          <w:sz w:val="28"/>
          <w:szCs w:val="28"/>
        </w:rPr>
        <w:t>.</w:t>
      </w:r>
    </w:p>
    <w:p w:rsidR="00EC1D73"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Профессиональная этика для каждого из специалистов – не просто формальное требование, а</w:t>
      </w:r>
      <w:r w:rsidRPr="00403EAE">
        <w:rPr>
          <w:rFonts w:ascii="Times New Roman" w:hAnsi="Times New Roman"/>
          <w:sz w:val="28"/>
          <w:szCs w:val="28"/>
        </w:rPr>
        <w:t xml:space="preserve"> </w:t>
      </w:r>
      <w:r w:rsidRPr="00403EAE">
        <w:rPr>
          <w:rFonts w:ascii="Times New Roman" w:hAnsi="Times New Roman"/>
          <w:sz w:val="28"/>
          <w:szCs w:val="28"/>
          <w:u w:val="single"/>
        </w:rPr>
        <w:t>главенствующий принцип ежедневной деятельности.</w:t>
      </w:r>
      <w:r w:rsidRPr="00B77A15">
        <w:rPr>
          <w:rFonts w:ascii="Times New Roman" w:hAnsi="Times New Roman"/>
          <w:sz w:val="28"/>
          <w:szCs w:val="28"/>
        </w:rPr>
        <w:t xml:space="preserve"> </w:t>
      </w:r>
    </w:p>
    <w:p w:rsidR="00D7133B" w:rsidRDefault="00D7133B" w:rsidP="00EC1D73">
      <w:pPr>
        <w:pStyle w:val="aa"/>
        <w:ind w:firstLine="708"/>
        <w:jc w:val="both"/>
        <w:rPr>
          <w:rFonts w:ascii="Times New Roman" w:hAnsi="Times New Roman"/>
          <w:sz w:val="28"/>
          <w:szCs w:val="28"/>
        </w:rPr>
      </w:pPr>
      <w:r w:rsidRPr="00B77A15">
        <w:rPr>
          <w:rFonts w:ascii="Times New Roman" w:hAnsi="Times New Roman"/>
          <w:sz w:val="28"/>
          <w:szCs w:val="28"/>
        </w:rPr>
        <w:t>Быть носителем этических принципов важно по нескольким причинам: соблюдение профессиональной этики ведет к успешному оказанию гражданам услуг,</w:t>
      </w:r>
      <w:r w:rsidR="00EC1D73">
        <w:rPr>
          <w:rFonts w:ascii="Times New Roman" w:hAnsi="Times New Roman"/>
          <w:sz w:val="28"/>
          <w:szCs w:val="28"/>
        </w:rPr>
        <w:t xml:space="preserve"> п</w:t>
      </w:r>
      <w:r w:rsidRPr="00B77A15">
        <w:rPr>
          <w:rFonts w:ascii="Times New Roman" w:hAnsi="Times New Roman"/>
          <w:sz w:val="28"/>
          <w:szCs w:val="28"/>
        </w:rPr>
        <w:t>оддержанию репутации учреждения, а также формированию положительной культуры в учреждении</w:t>
      </w:r>
      <w:r w:rsidR="00EC1D73">
        <w:rPr>
          <w:rFonts w:ascii="Times New Roman" w:hAnsi="Times New Roman"/>
          <w:sz w:val="28"/>
          <w:szCs w:val="28"/>
        </w:rPr>
        <w:t>.</w:t>
      </w:r>
    </w:p>
    <w:p w:rsidR="00403EAE" w:rsidRDefault="00403EAE" w:rsidP="00EC1D73">
      <w:pPr>
        <w:pStyle w:val="aa"/>
        <w:ind w:firstLine="708"/>
        <w:jc w:val="both"/>
        <w:rPr>
          <w:rFonts w:ascii="Times New Roman" w:hAnsi="Times New Roman"/>
          <w:sz w:val="28"/>
          <w:szCs w:val="28"/>
        </w:rPr>
      </w:pPr>
      <w:r>
        <w:rPr>
          <w:rFonts w:ascii="Times New Roman" w:hAnsi="Times New Roman"/>
          <w:sz w:val="28"/>
          <w:szCs w:val="28"/>
        </w:rPr>
        <w:t xml:space="preserve">Для всех нас наши слушатели являются средством, благодаря которому мы имеем работу. Нет слушателей, нет работы. </w:t>
      </w:r>
    </w:p>
    <w:p w:rsidR="00D7133B" w:rsidRPr="00B77A15" w:rsidRDefault="00D7133B" w:rsidP="00403EAE">
      <w:pPr>
        <w:pStyle w:val="aa"/>
        <w:jc w:val="both"/>
        <w:rPr>
          <w:rFonts w:ascii="Times New Roman" w:hAnsi="Times New Roman"/>
          <w:sz w:val="28"/>
          <w:szCs w:val="28"/>
        </w:rPr>
      </w:pPr>
    </w:p>
    <w:p w:rsidR="00AB5B11" w:rsidRPr="004A1D05" w:rsidRDefault="00943F48" w:rsidP="00AB5B11">
      <w:pPr>
        <w:pStyle w:val="aa"/>
        <w:ind w:firstLine="708"/>
        <w:jc w:val="both"/>
        <w:rPr>
          <w:rFonts w:ascii="Times New Roman" w:hAnsi="Times New Roman"/>
          <w:sz w:val="28"/>
          <w:szCs w:val="28"/>
        </w:rPr>
      </w:pPr>
      <w:r w:rsidRPr="004A1D05">
        <w:rPr>
          <w:rFonts w:ascii="Times New Roman" w:hAnsi="Times New Roman"/>
          <w:sz w:val="28"/>
          <w:szCs w:val="28"/>
        </w:rPr>
        <w:t>Составной частью философии социальной защиты инвалидов является философия независимой жизни.</w:t>
      </w:r>
    </w:p>
    <w:p w:rsidR="00943F48" w:rsidRPr="001C4457" w:rsidRDefault="00943F48" w:rsidP="00AB5B11">
      <w:pPr>
        <w:pStyle w:val="aa"/>
        <w:ind w:firstLine="708"/>
        <w:jc w:val="both"/>
        <w:rPr>
          <w:rFonts w:ascii="Times New Roman" w:hAnsi="Times New Roman"/>
          <w:sz w:val="28"/>
          <w:szCs w:val="28"/>
        </w:rPr>
      </w:pPr>
      <w:r w:rsidRPr="001C4457">
        <w:rPr>
          <w:rFonts w:ascii="Times New Roman" w:hAnsi="Times New Roman"/>
          <w:sz w:val="28"/>
          <w:szCs w:val="28"/>
        </w:rPr>
        <w:t xml:space="preserve">Понятие </w:t>
      </w:r>
      <w:r w:rsidRPr="001C4457">
        <w:rPr>
          <w:rFonts w:ascii="Times New Roman" w:hAnsi="Times New Roman"/>
          <w:b/>
          <w:sz w:val="28"/>
          <w:szCs w:val="28"/>
        </w:rPr>
        <w:t>«независимая жизнь»</w:t>
      </w:r>
      <w:r w:rsidRPr="001C4457">
        <w:rPr>
          <w:rFonts w:ascii="Times New Roman" w:hAnsi="Times New Roman"/>
          <w:sz w:val="28"/>
          <w:szCs w:val="28"/>
        </w:rPr>
        <w:t xml:space="preserve"> в концептуальном значении подразумевает два взаимосвязанных момента: </w:t>
      </w:r>
    </w:p>
    <w:p w:rsidR="00943F48" w:rsidRPr="00FD55AA" w:rsidRDefault="00943F48" w:rsidP="00AB5B11">
      <w:pPr>
        <w:pStyle w:val="aa"/>
        <w:ind w:firstLine="567"/>
        <w:jc w:val="both"/>
        <w:rPr>
          <w:rFonts w:ascii="Times New Roman" w:hAnsi="Times New Roman"/>
          <w:sz w:val="28"/>
          <w:szCs w:val="28"/>
        </w:rPr>
      </w:pPr>
      <w:r w:rsidRPr="001C4457">
        <w:rPr>
          <w:rFonts w:ascii="Times New Roman" w:hAnsi="Times New Roman"/>
          <w:sz w:val="28"/>
          <w:szCs w:val="28"/>
        </w:rPr>
        <w:t>1</w:t>
      </w:r>
      <w:r w:rsidRPr="00FD55AA">
        <w:rPr>
          <w:rFonts w:ascii="Times New Roman" w:hAnsi="Times New Roman"/>
          <w:sz w:val="28"/>
          <w:szCs w:val="28"/>
        </w:rPr>
        <w:t>.</w:t>
      </w:r>
      <w:r w:rsidR="00672983">
        <w:rPr>
          <w:rFonts w:ascii="Times New Roman" w:hAnsi="Times New Roman"/>
          <w:sz w:val="28"/>
          <w:szCs w:val="28"/>
        </w:rPr>
        <w:t xml:space="preserve"> </w:t>
      </w:r>
      <w:r w:rsidRPr="00FD55AA">
        <w:rPr>
          <w:rFonts w:ascii="Times New Roman" w:hAnsi="Times New Roman"/>
          <w:sz w:val="28"/>
          <w:szCs w:val="28"/>
        </w:rPr>
        <w:t xml:space="preserve">Независимая жизнь – это право человека быть неотъемлемой частью жизни общества и принимать активное участие в социальных, политических и </w:t>
      </w:r>
      <w:proofErr w:type="gramStart"/>
      <w:r w:rsidRPr="00FD55AA">
        <w:rPr>
          <w:rFonts w:ascii="Times New Roman" w:hAnsi="Times New Roman"/>
          <w:sz w:val="28"/>
          <w:szCs w:val="28"/>
        </w:rPr>
        <w:t>экономических процессах</w:t>
      </w:r>
      <w:proofErr w:type="gramEnd"/>
      <w:r w:rsidRPr="00FD55AA">
        <w:rPr>
          <w:rFonts w:ascii="Times New Roman" w:hAnsi="Times New Roman"/>
          <w:sz w:val="28"/>
          <w:szCs w:val="28"/>
        </w:rPr>
        <w:t>,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rsidR="00943F48" w:rsidRDefault="00943F48" w:rsidP="00E7658A">
      <w:pPr>
        <w:pStyle w:val="aa"/>
        <w:ind w:firstLine="567"/>
        <w:jc w:val="both"/>
        <w:rPr>
          <w:rFonts w:ascii="Times New Roman" w:hAnsi="Times New Roman"/>
          <w:sz w:val="28"/>
          <w:szCs w:val="28"/>
        </w:rPr>
      </w:pPr>
      <w:r w:rsidRPr="00AB5B11">
        <w:rPr>
          <w:rFonts w:ascii="Times New Roman" w:hAnsi="Times New Roman"/>
          <w:sz w:val="28"/>
          <w:szCs w:val="28"/>
        </w:rPr>
        <w:t>2. Независимая жизнь - это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Pr="00AB5B11">
        <w:rPr>
          <w:rStyle w:val="a6"/>
          <w:rFonts w:ascii="Times New Roman" w:hAnsi="Times New Roman"/>
          <w:sz w:val="28"/>
          <w:szCs w:val="28"/>
        </w:rPr>
        <w:footnoteReference w:id="1"/>
      </w:r>
      <w:r w:rsidRPr="00AB5B11">
        <w:rPr>
          <w:rFonts w:ascii="Times New Roman" w:hAnsi="Times New Roman"/>
          <w:sz w:val="28"/>
          <w:szCs w:val="28"/>
        </w:rPr>
        <w:t xml:space="preserve">. </w:t>
      </w:r>
    </w:p>
    <w:p w:rsidR="00943F48" w:rsidRPr="00A86CDF" w:rsidRDefault="00943F48" w:rsidP="00A86CDF">
      <w:pPr>
        <w:pStyle w:val="aa"/>
        <w:jc w:val="both"/>
        <w:rPr>
          <w:rFonts w:ascii="Times New Roman" w:hAnsi="Times New Roman"/>
          <w:sz w:val="28"/>
          <w:szCs w:val="28"/>
        </w:rPr>
      </w:pPr>
    </w:p>
    <w:p w:rsidR="00672983" w:rsidRDefault="00672983" w:rsidP="00672983">
      <w:pPr>
        <w:pStyle w:val="aa"/>
        <w:rPr>
          <w:rFonts w:ascii="Times New Roman" w:eastAsia="Times New Roman" w:hAnsi="Times New Roman"/>
          <w:b/>
          <w:sz w:val="28"/>
          <w:szCs w:val="28"/>
          <w:lang w:eastAsia="ru-RU"/>
        </w:rPr>
      </w:pPr>
    </w:p>
    <w:p w:rsidR="00672983" w:rsidRDefault="00672983" w:rsidP="00672983">
      <w:pPr>
        <w:pStyle w:val="aa"/>
        <w:rPr>
          <w:rFonts w:ascii="Times New Roman" w:eastAsia="Times New Roman" w:hAnsi="Times New Roman"/>
          <w:b/>
          <w:sz w:val="28"/>
          <w:szCs w:val="28"/>
          <w:lang w:eastAsia="ru-RU"/>
        </w:rPr>
      </w:pPr>
    </w:p>
    <w:p w:rsidR="00672983" w:rsidRDefault="00672983" w:rsidP="00672983">
      <w:pPr>
        <w:pStyle w:val="aa"/>
        <w:rPr>
          <w:rFonts w:ascii="Times New Roman" w:eastAsia="Times New Roman" w:hAnsi="Times New Roman"/>
          <w:b/>
          <w:sz w:val="28"/>
          <w:szCs w:val="28"/>
          <w:lang w:eastAsia="ru-RU"/>
        </w:rPr>
      </w:pPr>
    </w:p>
    <w:p w:rsidR="00672983" w:rsidRDefault="00672983" w:rsidP="00672983">
      <w:pPr>
        <w:pStyle w:val="aa"/>
        <w:rPr>
          <w:rFonts w:ascii="Times New Roman" w:eastAsia="Times New Roman" w:hAnsi="Times New Roman"/>
          <w:b/>
          <w:sz w:val="28"/>
          <w:szCs w:val="28"/>
          <w:lang w:eastAsia="ru-RU"/>
        </w:rPr>
      </w:pPr>
    </w:p>
    <w:p w:rsidR="009834B5" w:rsidRDefault="009834B5" w:rsidP="00D67A3A">
      <w:pPr>
        <w:pStyle w:val="aa"/>
        <w:numPr>
          <w:ilvl w:val="0"/>
          <w:numId w:val="4"/>
        </w:numPr>
        <w:jc w:val="center"/>
        <w:rPr>
          <w:rFonts w:ascii="Times New Roman" w:eastAsia="Times New Roman" w:hAnsi="Times New Roman"/>
          <w:b/>
          <w:sz w:val="28"/>
          <w:szCs w:val="28"/>
          <w:lang w:eastAsia="ru-RU"/>
        </w:rPr>
      </w:pPr>
      <w:r w:rsidRPr="005164D7">
        <w:rPr>
          <w:rFonts w:ascii="Times New Roman" w:eastAsia="Times New Roman" w:hAnsi="Times New Roman"/>
          <w:b/>
          <w:sz w:val="28"/>
          <w:szCs w:val="28"/>
          <w:lang w:eastAsia="ru-RU"/>
        </w:rPr>
        <w:lastRenderedPageBreak/>
        <w:t>Правила этикета при общении</w:t>
      </w:r>
      <w:r w:rsidR="00672983">
        <w:rPr>
          <w:rFonts w:ascii="Times New Roman" w:eastAsia="Times New Roman" w:hAnsi="Times New Roman"/>
          <w:b/>
          <w:sz w:val="28"/>
          <w:szCs w:val="28"/>
          <w:lang w:eastAsia="ru-RU"/>
        </w:rPr>
        <w:t xml:space="preserve"> с людьми с ограниченными возможностями</w:t>
      </w:r>
      <w:r w:rsidRPr="005164D7">
        <w:rPr>
          <w:rFonts w:ascii="Times New Roman" w:eastAsia="Times New Roman" w:hAnsi="Times New Roman"/>
          <w:b/>
          <w:sz w:val="28"/>
          <w:szCs w:val="28"/>
          <w:lang w:eastAsia="ru-RU"/>
        </w:rPr>
        <w:t>.</w:t>
      </w:r>
    </w:p>
    <w:p w:rsidR="00D67A3A" w:rsidRDefault="00D67A3A" w:rsidP="00D67A3A">
      <w:pPr>
        <w:pStyle w:val="aa"/>
        <w:ind w:left="720" w:hanging="294"/>
        <w:jc w:val="both"/>
        <w:rPr>
          <w:rFonts w:ascii="Times New Roman" w:eastAsia="Times New Roman" w:hAnsi="Times New Roman"/>
          <w:b/>
          <w:sz w:val="28"/>
          <w:szCs w:val="28"/>
          <w:lang w:eastAsia="ru-RU"/>
        </w:rPr>
      </w:pPr>
    </w:p>
    <w:p w:rsidR="00D67A3A" w:rsidRDefault="00D67A3A" w:rsidP="000252E6">
      <w:pPr>
        <w:pStyle w:val="aa"/>
        <w:ind w:firstLine="426"/>
        <w:jc w:val="both"/>
        <w:rPr>
          <w:rFonts w:ascii="Times New Roman" w:eastAsia="Times New Roman" w:hAnsi="Times New Roman"/>
          <w:sz w:val="28"/>
          <w:szCs w:val="28"/>
          <w:lang w:eastAsia="ru-RU"/>
        </w:rPr>
      </w:pPr>
      <w:r w:rsidRPr="00D67A3A">
        <w:rPr>
          <w:rFonts w:ascii="Times New Roman" w:eastAsia="Times New Roman" w:hAnsi="Times New Roman"/>
          <w:sz w:val="28"/>
          <w:szCs w:val="28"/>
          <w:lang w:eastAsia="ru-RU"/>
        </w:rPr>
        <w:t>Работниками организаций, предоставляющих услуги населению</w:t>
      </w:r>
      <w:r w:rsidR="000252E6">
        <w:rPr>
          <w:rFonts w:ascii="Times New Roman" w:eastAsia="Times New Roman" w:hAnsi="Times New Roman"/>
          <w:sz w:val="28"/>
          <w:szCs w:val="28"/>
          <w:lang w:eastAsia="ru-RU"/>
        </w:rPr>
        <w:t>, должна быть оказана помощь инвалидам в преодолении барьеров, мешающих получению ими услуг наравне с другими лицами.</w:t>
      </w:r>
    </w:p>
    <w:p w:rsidR="000252E6" w:rsidRPr="000252E6" w:rsidRDefault="000252E6" w:rsidP="000252E6">
      <w:pPr>
        <w:pStyle w:val="aa"/>
        <w:ind w:firstLine="426"/>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Совокупность способностей, знаний и умений, необходимых для эффективного общения при оказании помощи инвалидам в преодолении барьеров, называется </w:t>
      </w:r>
      <w:r w:rsidRPr="000252E6">
        <w:rPr>
          <w:rFonts w:ascii="Times New Roman" w:eastAsia="Times New Roman" w:hAnsi="Times New Roman"/>
          <w:b/>
          <w:i/>
          <w:sz w:val="28"/>
          <w:szCs w:val="28"/>
          <w:lang w:eastAsia="ru-RU"/>
        </w:rPr>
        <w:t>коммуникативная эффективность.</w:t>
      </w:r>
    </w:p>
    <w:p w:rsidR="003D6882" w:rsidRDefault="003D6882" w:rsidP="00B43D47">
      <w:pPr>
        <w:pStyle w:val="aa"/>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коммуникативных умений складывается из следующих основных навыков:</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избегать конфликтных ситуаций;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внимательно слушать инвалида и слышать его;</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регулировать собственные эмоции, возникающие в процессе взаимодействия;</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обеспечивать высокую культуру и этику взаимоотношений;</w:t>
      </w:r>
    </w:p>
    <w:p w:rsidR="003D6882" w:rsidRPr="00403EAE" w:rsidRDefault="003D6882" w:rsidP="00B43D47">
      <w:pPr>
        <w:pStyle w:val="aa"/>
        <w:ind w:firstLine="720"/>
        <w:jc w:val="both"/>
        <w:rPr>
          <w:rFonts w:ascii="Times New Roman" w:eastAsia="Times New Roman" w:hAnsi="Times New Roman"/>
          <w:b/>
          <w:sz w:val="28"/>
          <w:szCs w:val="28"/>
          <w:lang w:eastAsia="ru-RU"/>
        </w:rPr>
      </w:pPr>
      <w:r w:rsidRPr="00403EAE">
        <w:rPr>
          <w:rFonts w:ascii="Times New Roman" w:eastAsia="Times New Roman" w:hAnsi="Times New Roman"/>
          <w:b/>
          <w:sz w:val="28"/>
          <w:szCs w:val="28"/>
          <w:lang w:eastAsia="ru-RU"/>
        </w:rPr>
        <w:t>- цивилизовано противостоять манипулированию.</w:t>
      </w:r>
    </w:p>
    <w:p w:rsidR="00D67A3A" w:rsidRPr="00A86CDF" w:rsidRDefault="00D67A3A" w:rsidP="00D67A3A">
      <w:pPr>
        <w:pStyle w:val="aa"/>
        <w:ind w:firstLine="360"/>
        <w:jc w:val="both"/>
        <w:rPr>
          <w:rFonts w:ascii="Times New Roman" w:hAnsi="Times New Roman"/>
          <w:sz w:val="28"/>
          <w:szCs w:val="28"/>
        </w:rPr>
      </w:pPr>
    </w:p>
    <w:p w:rsidR="009834B5" w:rsidRPr="00D2414B" w:rsidRDefault="00D2414B" w:rsidP="00D2414B">
      <w:pPr>
        <w:pStyle w:val="aa"/>
        <w:jc w:val="center"/>
        <w:rPr>
          <w:rFonts w:ascii="Times New Roman" w:hAnsi="Times New Roman"/>
          <w:b/>
          <w:sz w:val="28"/>
          <w:szCs w:val="28"/>
        </w:rPr>
      </w:pPr>
      <w:r>
        <w:rPr>
          <w:rFonts w:ascii="Times New Roman" w:hAnsi="Times New Roman"/>
          <w:b/>
          <w:sz w:val="28"/>
          <w:szCs w:val="28"/>
        </w:rPr>
        <w:t xml:space="preserve">       </w:t>
      </w:r>
      <w:r w:rsidR="003D6882" w:rsidRPr="00D2414B">
        <w:rPr>
          <w:rFonts w:ascii="Times New Roman" w:hAnsi="Times New Roman"/>
          <w:b/>
          <w:sz w:val="28"/>
          <w:szCs w:val="28"/>
        </w:rPr>
        <w:t>Существуют правила этики при общении с инвалидами</w:t>
      </w:r>
      <w:r w:rsidR="00A81AF2" w:rsidRPr="00D2414B">
        <w:rPr>
          <w:rFonts w:ascii="Times New Roman" w:hAnsi="Times New Roman"/>
          <w:b/>
          <w:sz w:val="28"/>
          <w:szCs w:val="28"/>
        </w:rPr>
        <w:t>.</w:t>
      </w:r>
    </w:p>
    <w:p w:rsidR="0065656F" w:rsidRDefault="0065656F" w:rsidP="0065656F">
      <w:pPr>
        <w:spacing w:after="0" w:line="240" w:lineRule="auto"/>
        <w:ind w:firstLine="709"/>
        <w:jc w:val="both"/>
        <w:rPr>
          <w:rFonts w:ascii="Times New Roman" w:eastAsia="Times New Roman" w:hAnsi="Times New Roman"/>
          <w:b/>
          <w:bCs/>
          <w:color w:val="000000"/>
          <w:sz w:val="28"/>
          <w:szCs w:val="28"/>
          <w:lang w:eastAsia="ru-RU"/>
        </w:rPr>
      </w:pPr>
      <w:r w:rsidRPr="0065656F">
        <w:rPr>
          <w:rFonts w:ascii="Times New Roman" w:eastAsia="Times New Roman" w:hAnsi="Times New Roman"/>
          <w:color w:val="000000"/>
          <w:sz w:val="24"/>
          <w:szCs w:val="24"/>
          <w:lang w:eastAsia="ru-RU"/>
        </w:rPr>
        <w:t> </w:t>
      </w:r>
      <w:r w:rsidRPr="0065656F">
        <w:rPr>
          <w:rFonts w:ascii="Times New Roman" w:eastAsia="Times New Roman" w:hAnsi="Times New Roman"/>
          <w:color w:val="000000"/>
          <w:sz w:val="28"/>
          <w:szCs w:val="28"/>
          <w:lang w:eastAsia="ru-RU"/>
        </w:rPr>
        <w:t>Например, можно выделить </w:t>
      </w:r>
      <w:r w:rsidRPr="0065656F">
        <w:rPr>
          <w:rFonts w:ascii="Times New Roman" w:eastAsia="Times New Roman" w:hAnsi="Times New Roman"/>
          <w:b/>
          <w:bCs/>
          <w:color w:val="000000"/>
          <w:sz w:val="28"/>
          <w:szCs w:val="28"/>
          <w:lang w:eastAsia="ru-RU"/>
        </w:rPr>
        <w:t>нормы взаимодействия с людьми, испытывающими трудности при передвижении:</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1.Обращение к человеку</w:t>
      </w:r>
      <w:r w:rsidRPr="00A86CDF">
        <w:rPr>
          <w:rFonts w:ascii="Times New Roman" w:hAnsi="Times New Roman"/>
          <w:sz w:val="28"/>
          <w:szCs w:val="28"/>
        </w:rPr>
        <w:t>: когда вы разговариваете с инвалидом, обращайтесь непосредственно к нему.</w:t>
      </w:r>
    </w:p>
    <w:p w:rsidR="0065656F" w:rsidRPr="00A86CDF" w:rsidRDefault="0065656F" w:rsidP="0065656F">
      <w:pPr>
        <w:pStyle w:val="aa"/>
        <w:ind w:firstLine="708"/>
        <w:jc w:val="both"/>
        <w:rPr>
          <w:rFonts w:ascii="Times New Roman" w:hAnsi="Times New Roman"/>
          <w:sz w:val="28"/>
          <w:szCs w:val="28"/>
        </w:rPr>
      </w:pPr>
      <w:r w:rsidRPr="00A86CDF">
        <w:rPr>
          <w:rFonts w:ascii="Times New Roman" w:hAnsi="Times New Roman"/>
          <w:i/>
          <w:sz w:val="28"/>
          <w:szCs w:val="28"/>
        </w:rPr>
        <w:t>4.Предложение помощи:</w:t>
      </w:r>
      <w:r w:rsidRPr="00A86CDF">
        <w:rPr>
          <w:rFonts w:ascii="Times New Roman" w:hAnsi="Times New Roman"/>
          <w:sz w:val="28"/>
          <w:szCs w:val="28"/>
        </w:rPr>
        <w:t xml:space="preserve"> если вы предлагаете помощь, ждите, пока ее примут, а затем спрашивайте, что и как делать</w:t>
      </w:r>
      <w:r w:rsidR="000B1174">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A86CDF">
        <w:rPr>
          <w:rFonts w:ascii="Times New Roman" w:hAnsi="Times New Roman"/>
          <w:sz w:val="28"/>
          <w:szCs w:val="28"/>
        </w:rPr>
        <w:t xml:space="preserve">5. </w:t>
      </w:r>
      <w:r w:rsidRPr="00A86CDF">
        <w:rPr>
          <w:rFonts w:ascii="Times New Roman" w:hAnsi="Times New Roman"/>
          <w:i/>
          <w:sz w:val="28"/>
          <w:szCs w:val="28"/>
        </w:rPr>
        <w:t>Не опирайтесь на кресло-коляску:</w:t>
      </w:r>
      <w:r w:rsidRPr="00A86CDF">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неприкосновенное пространство человека, который ее использует.</w:t>
      </w:r>
      <w:r>
        <w:rPr>
          <w:rFonts w:ascii="Times New Roman" w:hAnsi="Times New Roman"/>
          <w:sz w:val="28"/>
          <w:szCs w:val="28"/>
        </w:rPr>
        <w:t xml:space="preserve"> </w:t>
      </w:r>
      <w:r w:rsidRPr="00A86CDF">
        <w:rPr>
          <w:rFonts w:ascii="Times New Roman" w:hAnsi="Times New Roman"/>
          <w:sz w:val="28"/>
          <w:szCs w:val="28"/>
        </w:rPr>
        <w:t>Начать катить коляску без согласия инвалида — то же самое, что схватить и понести человека без его разрешения</w:t>
      </w:r>
      <w:r>
        <w:rPr>
          <w:rFonts w:ascii="Times New Roman" w:hAnsi="Times New Roman"/>
          <w:sz w:val="28"/>
          <w:szCs w:val="28"/>
        </w:rPr>
        <w:t>.</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2983">
        <w:rPr>
          <w:rFonts w:ascii="Times New Roman" w:eastAsia="Times New Roman" w:hAnsi="Times New Roman"/>
          <w:b/>
          <w:color w:val="000000"/>
          <w:sz w:val="28"/>
          <w:szCs w:val="28"/>
          <w:lang w:eastAsia="ru-RU"/>
        </w:rPr>
        <w:t>при общении</w:t>
      </w:r>
      <w:r w:rsidRPr="0065656F">
        <w:rPr>
          <w:rFonts w:ascii="Times New Roman" w:eastAsia="Times New Roman" w:hAnsi="Times New Roman"/>
          <w:color w:val="000000"/>
          <w:sz w:val="28"/>
          <w:szCs w:val="28"/>
          <w:lang w:eastAsia="ru-RU"/>
        </w:rPr>
        <w:t xml:space="preserve"> следует занять удобное положение относительно человека с ограниченными возможностями: не стоять за его спиной или сбоку, если возможно, сесть таким образом, чтобы находиться на одном уровне с собеседником;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ненавязчиво следите за окружающей обстановкой, чтобы предвидеть трудности, которые может испытывать человек с ограниченными возможностями при передвижении в конкретной ситуации: иногда нужно задержаться и пропустить вперед человека на костылях или коляске при входе в узкую дверь, придержать дверь или убрать с дороги мешающие передвижению предметы, не наращивать скорость ходьбы, недоступную для собеседника;</w:t>
      </w:r>
      <w:proofErr w:type="gramEnd"/>
    </w:p>
    <w:p w:rsidR="00672983"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помните, что, как правило, у людей, имеющих трудности при передвижении, нет проблем со зрением, слухом и пониманием.</w:t>
      </w:r>
      <w:r w:rsidRPr="0065656F">
        <w:rPr>
          <w:rFonts w:ascii="Times New Roman" w:eastAsia="Times New Roman" w:hAnsi="Times New Roman"/>
          <w:color w:val="000000"/>
          <w:sz w:val="28"/>
          <w:szCs w:val="28"/>
          <w:lang w:eastAsia="ru-RU"/>
        </w:rPr>
        <w:br/>
        <w:t>     </w:t>
      </w:r>
      <w:r w:rsidR="00210CD8">
        <w:rPr>
          <w:rFonts w:ascii="Times New Roman" w:eastAsia="Times New Roman" w:hAnsi="Times New Roman"/>
          <w:color w:val="000000"/>
          <w:sz w:val="28"/>
          <w:szCs w:val="28"/>
          <w:lang w:eastAsia="ru-RU"/>
        </w:rPr>
        <w:tab/>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b/>
          <w:bCs/>
          <w:color w:val="000000"/>
          <w:sz w:val="28"/>
          <w:szCs w:val="28"/>
          <w:lang w:eastAsia="ru-RU"/>
        </w:rPr>
        <w:lastRenderedPageBreak/>
        <w:t>Люди с нарушениями зрения</w:t>
      </w:r>
      <w:r w:rsidRPr="0065656F">
        <w:rPr>
          <w:rFonts w:ascii="Times New Roman" w:eastAsia="Times New Roman" w:hAnsi="Times New Roman"/>
          <w:color w:val="000000"/>
          <w:sz w:val="28"/>
          <w:szCs w:val="28"/>
          <w:lang w:eastAsia="ru-RU"/>
        </w:rPr>
        <w:t xml:space="preserve"> часто испытывают к себе дискриминационное отношение, потому что их собеседнику кажется, что человек не просто ограничен в одном из средств восприятия мира, но и в целом неспособен понять, о чем идет речь и принять необходимое решение. </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b/>
          <w:bCs/>
          <w:color w:val="000000"/>
          <w:sz w:val="28"/>
          <w:szCs w:val="28"/>
          <w:lang w:eastAsia="ru-RU"/>
        </w:rPr>
        <w:t>Соблюдайте следующие правила: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когда вы встречаетесь с человеком, который плохо или совсем не видит, обязательно называйте себя и тех людей, которые пришли с вами;</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 xml:space="preserve">осуществляя сопровождение, направляйте человека аккуратно, не тащите его за собой, чаще всего, достаточно поддержать </w:t>
      </w:r>
      <w:r>
        <w:rPr>
          <w:rFonts w:ascii="Times New Roman" w:eastAsia="Times New Roman" w:hAnsi="Times New Roman"/>
          <w:color w:val="000000"/>
          <w:sz w:val="28"/>
          <w:szCs w:val="28"/>
          <w:lang w:eastAsia="ru-RU"/>
        </w:rPr>
        <w:t xml:space="preserve">человека, который плохо видит </w:t>
      </w:r>
      <w:r w:rsidRPr="0065656F">
        <w:rPr>
          <w:rFonts w:ascii="Times New Roman" w:eastAsia="Times New Roman" w:hAnsi="Times New Roman"/>
          <w:color w:val="000000"/>
          <w:sz w:val="28"/>
          <w:szCs w:val="28"/>
          <w:lang w:eastAsia="ru-RU"/>
        </w:rPr>
        <w:t>под локоть и в среднем темпе двигаться к цели. При этом следует предупреждать его о препятствиях, стараясь четко определить их местоположение (например, «в трех шагах прямо по движению будет невысокий порог";</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предлагая плохо видящему</w:t>
      </w:r>
      <w:r w:rsidRPr="0065656F">
        <w:rPr>
          <w:rFonts w:ascii="Times New Roman" w:eastAsia="Times New Roman" w:hAnsi="Times New Roman"/>
          <w:color w:val="000000"/>
          <w:sz w:val="28"/>
          <w:szCs w:val="28"/>
          <w:lang w:eastAsia="ru-RU"/>
        </w:rPr>
        <w:t xml:space="preserve"> человеку сесть, не усаживайте его, а направьте руку на спинку стула или подлокотник;</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У </w:t>
      </w:r>
      <w:r w:rsidRPr="0065656F">
        <w:rPr>
          <w:rFonts w:ascii="Times New Roman" w:eastAsia="Times New Roman" w:hAnsi="Times New Roman"/>
          <w:b/>
          <w:bCs/>
          <w:color w:val="000000"/>
          <w:sz w:val="28"/>
          <w:szCs w:val="28"/>
          <w:lang w:eastAsia="ru-RU"/>
        </w:rPr>
        <w:t>людей с нарушениями слуха</w:t>
      </w:r>
      <w:r w:rsidRPr="0065656F">
        <w:rPr>
          <w:rFonts w:ascii="Times New Roman" w:eastAsia="Times New Roman" w:hAnsi="Times New Roman"/>
          <w:color w:val="000000"/>
          <w:sz w:val="28"/>
          <w:szCs w:val="28"/>
          <w:lang w:eastAsia="ru-RU"/>
        </w:rPr>
        <w:t> - другие барьеры, поэтому для эффективного общения важно соблюдать особые этикетные правила, которые служат для того, чтобы облегчить получение собеседником информации через доступные ему (визуальные или звуковые) каналы восприятия.</w:t>
      </w:r>
      <w:r w:rsidRPr="0065656F">
        <w:rPr>
          <w:rFonts w:ascii="Times New Roman" w:eastAsia="Times New Roman" w:hAnsi="Times New Roman"/>
          <w:color w:val="000000"/>
          <w:sz w:val="28"/>
          <w:szCs w:val="28"/>
          <w:lang w:eastAsia="ru-RU"/>
        </w:rPr>
        <w:br/>
        <w:t>     Общаясь с человеком, у которого плохой слух:</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смотрите прямо на него;</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56F">
        <w:rPr>
          <w:rFonts w:ascii="Times New Roman" w:eastAsia="Times New Roman" w:hAnsi="Times New Roman"/>
          <w:color w:val="000000"/>
          <w:sz w:val="28"/>
          <w:szCs w:val="28"/>
          <w:lang w:eastAsia="ru-RU"/>
        </w:rPr>
        <w:t>не затемняйте свое лицо и не загораживайте его руками, волосами или какими-то предметами. Лучше, чтобы ваш собеседник имел возможность следить за выражением вашего лица;</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говорите ясно и ровно. Не нужно излишне подчеркивать что-то или сильно повышать голос (кричать);</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убедитесь, что вас понимают, если сомневаетесь - вежливо спросите об этом;</w:t>
      </w:r>
    </w:p>
    <w:p w:rsidR="0065656F" w:rsidRP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используйте короткие и простые фразы, не отягощайте речь специальными терминами, незначительной информацией и сложными речевыми конструкциями;</w:t>
      </w:r>
    </w:p>
    <w:p w:rsidR="0065656F" w:rsidRDefault="0065656F" w:rsidP="0067298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5656F">
        <w:rPr>
          <w:rFonts w:ascii="Times New Roman" w:eastAsia="Times New Roman" w:hAnsi="Times New Roman"/>
          <w:color w:val="000000"/>
          <w:sz w:val="28"/>
          <w:szCs w:val="28"/>
          <w:lang w:eastAsia="ru-RU"/>
        </w:rPr>
        <w:t xml:space="preserve">  если конкретное предложение не понято собеседником, перефразируйте его;</w:t>
      </w:r>
      <w:r w:rsidRPr="0065656F">
        <w:rPr>
          <w:rFonts w:ascii="Times New Roman" w:eastAsia="Times New Roman" w:hAnsi="Times New Roman"/>
          <w:color w:val="000000"/>
          <w:sz w:val="28"/>
          <w:szCs w:val="28"/>
          <w:lang w:eastAsia="ru-RU"/>
        </w:rPr>
        <w:br/>
        <w:t>     </w:t>
      </w:r>
      <w:r>
        <w:rPr>
          <w:rFonts w:ascii="Times New Roman" w:eastAsia="Times New Roman" w:hAnsi="Times New Roman"/>
          <w:color w:val="000000"/>
          <w:sz w:val="28"/>
          <w:szCs w:val="28"/>
          <w:lang w:eastAsia="ru-RU"/>
        </w:rPr>
        <w:tab/>
      </w:r>
      <w:r w:rsidRPr="0065656F">
        <w:rPr>
          <w:rFonts w:ascii="Times New Roman" w:eastAsia="Times New Roman" w:hAnsi="Times New Roman"/>
          <w:color w:val="000000"/>
          <w:sz w:val="28"/>
          <w:szCs w:val="28"/>
          <w:lang w:eastAsia="ru-RU"/>
        </w:rPr>
        <w:t xml:space="preserve">Нарушения слуха довольно часто сопровождаются затруднениями речи. Общение с человеком с такими проблемами требует такта и деликатности. Иногда люди испытывают непроизвольную неловкость при общении с людьми с затруднениями речи, стараются, как можно быстрей выйти из ситуации, и совершают несколько распространенных ошибок: </w:t>
      </w:r>
    </w:p>
    <w:p w:rsidR="0065656F" w:rsidRPr="00672983" w:rsidRDefault="0065656F" w:rsidP="00672983">
      <w:pPr>
        <w:pStyle w:val="a9"/>
        <w:numPr>
          <w:ilvl w:val="0"/>
          <w:numId w:val="8"/>
        </w:numPr>
        <w:spacing w:after="0" w:line="240" w:lineRule="auto"/>
        <w:jc w:val="both"/>
        <w:rPr>
          <w:rFonts w:ascii="Times New Roman" w:hAnsi="Times New Roman"/>
          <w:color w:val="000000"/>
          <w:sz w:val="28"/>
          <w:szCs w:val="28"/>
          <w:lang w:eastAsia="ru-RU"/>
        </w:rPr>
      </w:pPr>
      <w:r w:rsidRPr="00672983">
        <w:rPr>
          <w:rFonts w:ascii="Times New Roman" w:hAnsi="Times New Roman"/>
          <w:color w:val="000000"/>
          <w:sz w:val="28"/>
          <w:szCs w:val="28"/>
          <w:lang w:eastAsia="ru-RU"/>
        </w:rPr>
        <w:t xml:space="preserve">делают вид, что поняли фразу тогда, когда на самом деле это не так; </w:t>
      </w:r>
    </w:p>
    <w:p w:rsidR="0065656F" w:rsidRPr="00672983" w:rsidRDefault="0065656F" w:rsidP="00672983">
      <w:pPr>
        <w:pStyle w:val="a9"/>
        <w:numPr>
          <w:ilvl w:val="0"/>
          <w:numId w:val="8"/>
        </w:numPr>
        <w:spacing w:after="0" w:line="240" w:lineRule="auto"/>
        <w:jc w:val="both"/>
        <w:rPr>
          <w:rFonts w:ascii="Times New Roman" w:hAnsi="Times New Roman"/>
          <w:color w:val="000000"/>
          <w:sz w:val="28"/>
          <w:szCs w:val="28"/>
          <w:lang w:eastAsia="ru-RU"/>
        </w:rPr>
      </w:pPr>
      <w:r w:rsidRPr="00672983">
        <w:rPr>
          <w:rFonts w:ascii="Times New Roman" w:hAnsi="Times New Roman"/>
          <w:color w:val="000000"/>
          <w:sz w:val="28"/>
          <w:szCs w:val="28"/>
          <w:lang w:eastAsia="ru-RU"/>
        </w:rPr>
        <w:t xml:space="preserve">перебивают </w:t>
      </w:r>
      <w:proofErr w:type="gramStart"/>
      <w:r w:rsidRPr="00672983">
        <w:rPr>
          <w:rFonts w:ascii="Times New Roman" w:hAnsi="Times New Roman"/>
          <w:color w:val="000000"/>
          <w:sz w:val="28"/>
          <w:szCs w:val="28"/>
          <w:lang w:eastAsia="ru-RU"/>
        </w:rPr>
        <w:t>говорящего</w:t>
      </w:r>
      <w:proofErr w:type="gramEnd"/>
      <w:r w:rsidRPr="00672983">
        <w:rPr>
          <w:rFonts w:ascii="Times New Roman" w:hAnsi="Times New Roman"/>
          <w:color w:val="000000"/>
          <w:sz w:val="28"/>
          <w:szCs w:val="28"/>
          <w:lang w:eastAsia="ru-RU"/>
        </w:rPr>
        <w:t xml:space="preserve"> словами "я понял"; </w:t>
      </w:r>
    </w:p>
    <w:p w:rsidR="0065656F" w:rsidRPr="00672983" w:rsidRDefault="0065656F" w:rsidP="00672983">
      <w:pPr>
        <w:pStyle w:val="a9"/>
        <w:numPr>
          <w:ilvl w:val="0"/>
          <w:numId w:val="8"/>
        </w:numPr>
        <w:spacing w:after="0" w:line="240" w:lineRule="auto"/>
        <w:jc w:val="both"/>
        <w:rPr>
          <w:rFonts w:ascii="Times New Roman" w:hAnsi="Times New Roman"/>
          <w:color w:val="000000"/>
          <w:sz w:val="28"/>
          <w:szCs w:val="28"/>
          <w:lang w:eastAsia="ru-RU"/>
        </w:rPr>
      </w:pPr>
      <w:r w:rsidRPr="00672983">
        <w:rPr>
          <w:rFonts w:ascii="Times New Roman" w:hAnsi="Times New Roman"/>
          <w:color w:val="000000"/>
          <w:sz w:val="28"/>
          <w:szCs w:val="28"/>
          <w:lang w:eastAsia="ru-RU"/>
        </w:rPr>
        <w:t xml:space="preserve">договаривают за собеседника; </w:t>
      </w:r>
    </w:p>
    <w:p w:rsidR="00672983" w:rsidRDefault="0065656F" w:rsidP="00672983">
      <w:pPr>
        <w:pStyle w:val="a9"/>
        <w:numPr>
          <w:ilvl w:val="0"/>
          <w:numId w:val="8"/>
        </w:numPr>
        <w:spacing w:after="0" w:line="240" w:lineRule="auto"/>
        <w:jc w:val="both"/>
        <w:rPr>
          <w:rFonts w:ascii="Times New Roman" w:hAnsi="Times New Roman"/>
          <w:color w:val="000000"/>
          <w:sz w:val="28"/>
          <w:szCs w:val="28"/>
          <w:lang w:eastAsia="ru-RU"/>
        </w:rPr>
      </w:pPr>
      <w:proofErr w:type="spellStart"/>
      <w:r w:rsidRPr="00672983">
        <w:rPr>
          <w:rFonts w:ascii="Times New Roman" w:hAnsi="Times New Roman"/>
          <w:color w:val="000000"/>
          <w:sz w:val="28"/>
          <w:szCs w:val="28"/>
          <w:lang w:eastAsia="ru-RU"/>
        </w:rPr>
        <w:t>прерывают</w:t>
      </w:r>
      <w:proofErr w:type="gramStart"/>
      <w:r w:rsidRPr="00672983">
        <w:rPr>
          <w:rFonts w:ascii="Times New Roman" w:hAnsi="Times New Roman"/>
          <w:color w:val="FFFFFF" w:themeColor="background1"/>
          <w:sz w:val="28"/>
          <w:szCs w:val="28"/>
          <w:lang w:eastAsia="ru-RU"/>
        </w:rPr>
        <w:t>.</w:t>
      </w:r>
      <w:r w:rsidRPr="00672983">
        <w:rPr>
          <w:rFonts w:ascii="Times New Roman" w:hAnsi="Times New Roman"/>
          <w:color w:val="000000"/>
          <w:sz w:val="28"/>
          <w:szCs w:val="28"/>
          <w:lang w:eastAsia="ru-RU"/>
        </w:rPr>
        <w:t>о</w:t>
      </w:r>
      <w:proofErr w:type="gramEnd"/>
      <w:r w:rsidRPr="00672983">
        <w:rPr>
          <w:rFonts w:ascii="Times New Roman" w:hAnsi="Times New Roman"/>
          <w:color w:val="000000"/>
          <w:sz w:val="28"/>
          <w:szCs w:val="28"/>
          <w:lang w:eastAsia="ru-RU"/>
        </w:rPr>
        <w:t>бщение</w:t>
      </w:r>
      <w:proofErr w:type="spellEnd"/>
      <w:r w:rsidRPr="00672983">
        <w:rPr>
          <w:rFonts w:ascii="Times New Roman" w:hAnsi="Times New Roman"/>
          <w:color w:val="000000"/>
          <w:sz w:val="28"/>
          <w:szCs w:val="28"/>
          <w:lang w:eastAsia="ru-RU"/>
        </w:rPr>
        <w:t>.</w:t>
      </w:r>
      <w:r w:rsidRPr="00672983">
        <w:rPr>
          <w:rFonts w:ascii="Times New Roman" w:hAnsi="Times New Roman"/>
          <w:color w:val="000000"/>
          <w:sz w:val="28"/>
          <w:szCs w:val="28"/>
          <w:lang w:eastAsia="ru-RU"/>
        </w:rPr>
        <w:br/>
        <w:t>     </w:t>
      </w:r>
    </w:p>
    <w:p w:rsidR="0065656F" w:rsidRPr="00672983" w:rsidRDefault="0065656F" w:rsidP="00672983">
      <w:pPr>
        <w:spacing w:after="0" w:line="240" w:lineRule="auto"/>
        <w:jc w:val="both"/>
        <w:rPr>
          <w:rFonts w:ascii="Times New Roman" w:hAnsi="Times New Roman"/>
          <w:color w:val="000000"/>
          <w:sz w:val="28"/>
          <w:szCs w:val="28"/>
          <w:lang w:eastAsia="ru-RU"/>
        </w:rPr>
      </w:pPr>
      <w:r w:rsidRPr="00672983">
        <w:rPr>
          <w:rFonts w:ascii="Times New Roman" w:hAnsi="Times New Roman"/>
          <w:b/>
          <w:bCs/>
          <w:color w:val="000000"/>
          <w:sz w:val="28"/>
          <w:szCs w:val="28"/>
          <w:lang w:eastAsia="ru-RU"/>
        </w:rPr>
        <w:lastRenderedPageBreak/>
        <w:t>Правила взаимодействия с человеком, у которого имеются речевые затруднения</w:t>
      </w:r>
      <w:r w:rsidRPr="00672983">
        <w:rPr>
          <w:rFonts w:ascii="Times New Roman" w:hAnsi="Times New Roman"/>
          <w:color w:val="000000"/>
          <w:sz w:val="28"/>
          <w:szCs w:val="28"/>
          <w:lang w:eastAsia="ru-RU"/>
        </w:rPr>
        <w:t>, состоят в следующем: </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игнорируйте таких людей и не избегайте с ними разговора;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будьте готовы к тому, что общение займет достаточно много времени;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сосредоточьтесь на разговоре и поддерживайте визуальный контакт с собеседником;</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позвольте собеседнику полностью договаривать фразы и начинайте говорить только тогда, когда вы убедились, что мысль завершена;</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стесняйтесь переспросить или уточнить, если вы что-то не поняли;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не относитесь к собеседнику предвзято: трудности в речи прямо не влекут за собой трудности и восприятии и обработке информации;</w:t>
      </w:r>
    </w:p>
    <w:p w:rsidR="0065656F" w:rsidRPr="0065656F" w:rsidRDefault="0065656F" w:rsidP="0065656F">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при наличии серьезных барьеров в речевой коммуникации тактично предложите альтернативный способ обмена информацией, например, переписку.</w:t>
      </w:r>
    </w:p>
    <w:p w:rsidR="00636F7A"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w:t>
      </w:r>
      <w:r w:rsidRPr="0065656F">
        <w:rPr>
          <w:rFonts w:ascii="Times New Roman" w:eastAsia="Times New Roman" w:hAnsi="Times New Roman"/>
          <w:color w:val="000000"/>
          <w:sz w:val="28"/>
          <w:szCs w:val="28"/>
          <w:lang w:eastAsia="ru-RU"/>
        </w:rPr>
        <w:br/>
        <w:t>     </w:t>
      </w:r>
      <w:r w:rsidR="00880EB0">
        <w:rPr>
          <w:rFonts w:ascii="Times New Roman" w:eastAsia="Times New Roman" w:hAnsi="Times New Roman"/>
          <w:color w:val="000000"/>
          <w:sz w:val="28"/>
          <w:szCs w:val="28"/>
          <w:lang w:eastAsia="ru-RU"/>
        </w:rPr>
        <w:tab/>
      </w:r>
      <w:r w:rsidRPr="0065656F">
        <w:rPr>
          <w:rFonts w:ascii="Times New Roman" w:eastAsia="Times New Roman" w:hAnsi="Times New Roman"/>
          <w:b/>
          <w:bCs/>
          <w:color w:val="000000"/>
          <w:sz w:val="28"/>
          <w:szCs w:val="28"/>
          <w:lang w:eastAsia="ru-RU"/>
        </w:rPr>
        <w:t>При общении с людьми, имеющими психические расстройства, необходимо помнить,</w:t>
      </w:r>
      <w:r w:rsidRPr="0065656F">
        <w:rPr>
          <w:rFonts w:ascii="Times New Roman" w:eastAsia="Times New Roman" w:hAnsi="Times New Roman"/>
          <w:color w:val="000000"/>
          <w:sz w:val="28"/>
          <w:szCs w:val="28"/>
          <w:lang w:eastAsia="ru-RU"/>
        </w:rPr>
        <w:t xml:space="preserve"> что эти нарушения – не то же самое, что проблемы в развитии.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Люди с психическими проблемами могут испытывать эмоциональные расстройства или замешательство, осложняющие их жизнь. </w:t>
      </w:r>
    </w:p>
    <w:p w:rsidR="00880EB0"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У них свой особый взгляд на мир.</w:t>
      </w:r>
    </w:p>
    <w:p w:rsidR="0065656F" w:rsidRPr="0065656F" w:rsidRDefault="0065656F" w:rsidP="00D2414B">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 Психические расстройства не всегда сопровождаются интеллектуальными нарушениями, более того, часто они проявляются не на постоянной основе, а ситуационно.</w:t>
      </w:r>
      <w:r w:rsidR="00636F7A">
        <w:rPr>
          <w:rFonts w:ascii="Times New Roman" w:eastAsia="Times New Roman" w:hAnsi="Times New Roman"/>
          <w:color w:val="000000"/>
          <w:sz w:val="28"/>
          <w:szCs w:val="28"/>
          <w:lang w:eastAsia="ru-RU"/>
        </w:rPr>
        <w:t xml:space="preserve"> Часто таким людям кажется, что к ним предвзято относятся, против них плетутся заговоры. Как правило, такие люди плохо сходятся с другими людьми из-за неуживчивости.</w:t>
      </w:r>
    </w:p>
    <w:p w:rsidR="0065656F" w:rsidRPr="0065656F" w:rsidRDefault="0065656F" w:rsidP="00636F7A">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Поэтому:</w:t>
      </w:r>
    </w:p>
    <w:p w:rsidR="0065656F" w:rsidRP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на любые проявления волнения старайтесь реагировать спокойно, исходите из мысли о том, что большинство людей с психическими расстройствами могут справиться с негативными эмоциями;</w:t>
      </w:r>
    </w:p>
    <w:p w:rsidR="0065656F"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56F" w:rsidRPr="0065656F">
        <w:rPr>
          <w:rFonts w:ascii="Times New Roman" w:eastAsia="Times New Roman" w:hAnsi="Times New Roman"/>
          <w:color w:val="000000"/>
          <w:sz w:val="28"/>
          <w:szCs w:val="28"/>
          <w:lang w:eastAsia="ru-RU"/>
        </w:rPr>
        <w:t>не раздражайтесь и не повышайте голоса;</w:t>
      </w:r>
    </w:p>
    <w:p w:rsidR="00636F7A" w:rsidRDefault="00636F7A" w:rsidP="00636F7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постарайтесь разобраться в ситуации и если вы не в состоянии ему помочь, привлекайте </w:t>
      </w:r>
      <w:r w:rsidR="00672983">
        <w:rPr>
          <w:rFonts w:ascii="Times New Roman" w:eastAsia="Times New Roman" w:hAnsi="Times New Roman"/>
          <w:color w:val="000000"/>
          <w:sz w:val="28"/>
          <w:szCs w:val="28"/>
          <w:lang w:eastAsia="ru-RU"/>
        </w:rPr>
        <w:t>специалистов (психолога</w:t>
      </w:r>
      <w:r>
        <w:rPr>
          <w:rFonts w:ascii="Times New Roman" w:eastAsia="Times New Roman" w:hAnsi="Times New Roman"/>
          <w:color w:val="000000"/>
          <w:sz w:val="28"/>
          <w:szCs w:val="28"/>
          <w:lang w:eastAsia="ru-RU"/>
        </w:rPr>
        <w:t>).</w:t>
      </w:r>
    </w:p>
    <w:p w:rsidR="00A81AF2" w:rsidRDefault="00A81AF2" w:rsidP="00A81AF2">
      <w:pPr>
        <w:spacing w:after="0" w:line="240" w:lineRule="auto"/>
        <w:ind w:left="709"/>
        <w:jc w:val="both"/>
        <w:rPr>
          <w:rFonts w:ascii="Times New Roman" w:eastAsia="Times New Roman" w:hAnsi="Times New Roman"/>
          <w:color w:val="000000"/>
          <w:sz w:val="28"/>
          <w:szCs w:val="28"/>
          <w:lang w:eastAsia="ru-RU"/>
        </w:rPr>
      </w:pPr>
    </w:p>
    <w:p w:rsidR="00210CD8" w:rsidRDefault="00702972"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Вы должны научиться чувствовать человека, тогда вы поймете с кем и как надо говорить: кого-то ласково успокаивать, кого-то уговаривать, с кем-то и </w:t>
      </w:r>
      <w:proofErr w:type="spellStart"/>
      <w:proofErr w:type="gramStart"/>
      <w:r>
        <w:rPr>
          <w:rFonts w:ascii="Times New Roman" w:eastAsia="Times New Roman" w:hAnsi="Times New Roman"/>
          <w:color w:val="000000"/>
          <w:sz w:val="28"/>
          <w:szCs w:val="28"/>
          <w:lang w:eastAsia="ru-RU"/>
        </w:rPr>
        <w:t>построже</w:t>
      </w:r>
      <w:proofErr w:type="spellEnd"/>
      <w:proofErr w:type="gramEnd"/>
      <w:r>
        <w:rPr>
          <w:rFonts w:ascii="Times New Roman" w:eastAsia="Times New Roman" w:hAnsi="Times New Roman"/>
          <w:color w:val="000000"/>
          <w:sz w:val="28"/>
          <w:szCs w:val="28"/>
          <w:lang w:eastAsia="ru-RU"/>
        </w:rPr>
        <w:t>. Главное, чувствовать меру</w:t>
      </w:r>
      <w:r w:rsidR="00210CD8">
        <w:rPr>
          <w:rFonts w:ascii="Times New Roman" w:eastAsia="Times New Roman" w:hAnsi="Times New Roman"/>
          <w:color w:val="000000"/>
          <w:sz w:val="28"/>
          <w:szCs w:val="28"/>
          <w:lang w:eastAsia="ru-RU"/>
        </w:rPr>
        <w:t xml:space="preserve">. Никогда не переходите на повышенный тон, не показывайте свое раздражение. </w:t>
      </w:r>
    </w:p>
    <w:p w:rsidR="00A81AF2" w:rsidRDefault="00210CD8" w:rsidP="00210CD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Работа с людьми одна из самых сложных работ, а работа с нашей категорией людей в несколько раз сложнее. </w:t>
      </w:r>
    </w:p>
    <w:p w:rsidR="0065656F" w:rsidRDefault="0065656F" w:rsidP="0065656F">
      <w:pPr>
        <w:spacing w:after="0" w:line="240" w:lineRule="auto"/>
        <w:ind w:firstLine="709"/>
        <w:jc w:val="both"/>
        <w:rPr>
          <w:rFonts w:ascii="Times New Roman" w:eastAsia="Times New Roman" w:hAnsi="Times New Roman"/>
          <w:color w:val="000000"/>
          <w:sz w:val="28"/>
          <w:szCs w:val="28"/>
          <w:lang w:eastAsia="ru-RU"/>
        </w:rPr>
      </w:pPr>
      <w:r w:rsidRPr="0065656F">
        <w:rPr>
          <w:rFonts w:ascii="Times New Roman" w:eastAsia="Times New Roman" w:hAnsi="Times New Roman"/>
          <w:color w:val="000000"/>
          <w:sz w:val="28"/>
          <w:szCs w:val="28"/>
          <w:lang w:eastAsia="ru-RU"/>
        </w:rPr>
        <w:t xml:space="preserve">Возвращаясь же к вопросу об этике общения и работы с людьми с ограничениями здоровья, хочется вновь повторить, что главное при взаимодействии с ними – это уважение, доброжелательность и стремление </w:t>
      </w:r>
      <w:r w:rsidRPr="0065656F">
        <w:rPr>
          <w:rFonts w:ascii="Times New Roman" w:eastAsia="Times New Roman" w:hAnsi="Times New Roman"/>
          <w:color w:val="000000"/>
          <w:sz w:val="28"/>
          <w:szCs w:val="28"/>
          <w:lang w:eastAsia="ru-RU"/>
        </w:rPr>
        <w:lastRenderedPageBreak/>
        <w:t>помочь. Проявляя вежливость, такт и непредвзятость, вы сможете преодолеть любую неловкую ситуацию, исправить допущенную вами оплошность, помочь собеседнику почувствовать себя спокойно</w:t>
      </w:r>
      <w:r w:rsidR="00210CD8">
        <w:rPr>
          <w:rFonts w:ascii="Times New Roman" w:eastAsia="Times New Roman" w:hAnsi="Times New Roman"/>
          <w:color w:val="000000"/>
          <w:sz w:val="28"/>
          <w:szCs w:val="28"/>
          <w:lang w:eastAsia="ru-RU"/>
        </w:rPr>
        <w:t>.</w:t>
      </w:r>
    </w:p>
    <w:p w:rsidR="00D2414B" w:rsidRDefault="00D2414B" w:rsidP="0065656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 последнее, недопустимо к </w:t>
      </w:r>
      <w:r w:rsidR="006060CD">
        <w:rPr>
          <w:rFonts w:ascii="Times New Roman" w:eastAsia="Times New Roman" w:hAnsi="Times New Roman"/>
          <w:color w:val="000000"/>
          <w:sz w:val="28"/>
          <w:szCs w:val="28"/>
          <w:lang w:eastAsia="ru-RU"/>
        </w:rPr>
        <w:t>клиентам</w:t>
      </w:r>
      <w:r>
        <w:rPr>
          <w:rFonts w:ascii="Times New Roman" w:eastAsia="Times New Roman" w:hAnsi="Times New Roman"/>
          <w:color w:val="000000"/>
          <w:sz w:val="28"/>
          <w:szCs w:val="28"/>
          <w:lang w:eastAsia="ru-RU"/>
        </w:rPr>
        <w:t xml:space="preserve"> обращаться на «ты», даже если это ваш хороший знакомый. Держите субординацию. Уважайте </w:t>
      </w:r>
      <w:r w:rsidR="006060CD">
        <w:rPr>
          <w:rFonts w:ascii="Times New Roman" w:eastAsia="Times New Roman" w:hAnsi="Times New Roman"/>
          <w:color w:val="000000"/>
          <w:sz w:val="28"/>
          <w:szCs w:val="28"/>
          <w:lang w:eastAsia="ru-RU"/>
        </w:rPr>
        <w:t>их</w:t>
      </w:r>
      <w:r>
        <w:rPr>
          <w:rFonts w:ascii="Times New Roman" w:eastAsia="Times New Roman" w:hAnsi="Times New Roman"/>
          <w:color w:val="000000"/>
          <w:sz w:val="28"/>
          <w:szCs w:val="28"/>
          <w:lang w:eastAsia="ru-RU"/>
        </w:rPr>
        <w:t xml:space="preserve"> и они будут уважать вас. Допустите «панибратство» и ва</w:t>
      </w:r>
      <w:r w:rsidR="006060CD">
        <w:rPr>
          <w:rFonts w:ascii="Times New Roman" w:eastAsia="Times New Roman" w:hAnsi="Times New Roman"/>
          <w:color w:val="000000"/>
          <w:sz w:val="28"/>
          <w:szCs w:val="28"/>
          <w:lang w:eastAsia="ru-RU"/>
        </w:rPr>
        <w:t>с не будут воспринимать всерьез</w:t>
      </w:r>
      <w:r>
        <w:rPr>
          <w:rFonts w:ascii="Times New Roman" w:eastAsia="Times New Roman" w:hAnsi="Times New Roman"/>
          <w:color w:val="000000"/>
          <w:sz w:val="28"/>
          <w:szCs w:val="28"/>
          <w:lang w:eastAsia="ru-RU"/>
        </w:rPr>
        <w:t>.</w:t>
      </w:r>
    </w:p>
    <w:p w:rsidR="00D2414B"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Общаясь между собой, следите за </w:t>
      </w:r>
      <w:proofErr w:type="gramStart"/>
      <w:r>
        <w:rPr>
          <w:rFonts w:ascii="Times New Roman" w:eastAsia="Times New Roman" w:hAnsi="Times New Roman"/>
          <w:color w:val="000000"/>
          <w:sz w:val="28"/>
          <w:szCs w:val="28"/>
          <w:lang w:eastAsia="ru-RU"/>
        </w:rPr>
        <w:t>тем</w:t>
      </w:r>
      <w:proofErr w:type="gramEnd"/>
      <w:r>
        <w:rPr>
          <w:rFonts w:ascii="Times New Roman" w:eastAsia="Times New Roman" w:hAnsi="Times New Roman"/>
          <w:color w:val="000000"/>
          <w:sz w:val="28"/>
          <w:szCs w:val="28"/>
          <w:lang w:eastAsia="ru-RU"/>
        </w:rPr>
        <w:t xml:space="preserve"> что вы говорите, как и кому, вас могут услышать, неправильно воспринять информацию.</w:t>
      </w:r>
    </w:p>
    <w:p w:rsidR="00B77A15" w:rsidRDefault="00D2414B"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 забывайте старую пословицу: «Относитесь к людям так, как вы бы хотели, чтоб относились к вам». </w:t>
      </w: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Default="006060CD" w:rsidP="00D2414B">
      <w:pPr>
        <w:spacing w:after="0" w:line="240" w:lineRule="auto"/>
        <w:ind w:firstLine="709"/>
        <w:jc w:val="both"/>
        <w:rPr>
          <w:rFonts w:ascii="Times New Roman" w:eastAsia="Times New Roman" w:hAnsi="Times New Roman"/>
          <w:color w:val="000000"/>
          <w:sz w:val="28"/>
          <w:szCs w:val="28"/>
          <w:lang w:eastAsia="ru-RU"/>
        </w:rPr>
      </w:pPr>
    </w:p>
    <w:p w:rsidR="006060CD" w:rsidRPr="00D2414B" w:rsidRDefault="006060CD" w:rsidP="00D2414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Источник: </w:t>
      </w:r>
      <w:r w:rsidRPr="006060CD">
        <w:rPr>
          <w:rFonts w:ascii="Times New Roman" w:eastAsia="Times New Roman" w:hAnsi="Times New Roman"/>
          <w:color w:val="000000"/>
          <w:sz w:val="28"/>
          <w:szCs w:val="28"/>
          <w:lang w:eastAsia="ru-RU"/>
        </w:rPr>
        <w:t>https://son-net.info/wp-content/uploads/2016/06/Лекция-Этика-общения-с-инвалидами.docx</w:t>
      </w:r>
    </w:p>
    <w:sectPr w:rsidR="006060CD" w:rsidRPr="00D2414B" w:rsidSect="006B2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A4" w:rsidRDefault="000C75A4" w:rsidP="00D7133B">
      <w:pPr>
        <w:spacing w:after="0" w:line="240" w:lineRule="auto"/>
      </w:pPr>
      <w:r>
        <w:separator/>
      </w:r>
    </w:p>
  </w:endnote>
  <w:endnote w:type="continuationSeparator" w:id="0">
    <w:p w:rsidR="000C75A4" w:rsidRDefault="000C75A4" w:rsidP="00D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A4" w:rsidRDefault="000C75A4" w:rsidP="00D7133B">
      <w:pPr>
        <w:spacing w:after="0" w:line="240" w:lineRule="auto"/>
      </w:pPr>
      <w:r>
        <w:separator/>
      </w:r>
    </w:p>
  </w:footnote>
  <w:footnote w:type="continuationSeparator" w:id="0">
    <w:p w:rsidR="000C75A4" w:rsidRDefault="000C75A4" w:rsidP="00D7133B">
      <w:pPr>
        <w:spacing w:after="0" w:line="240" w:lineRule="auto"/>
      </w:pPr>
      <w:r>
        <w:continuationSeparator/>
      </w:r>
    </w:p>
  </w:footnote>
  <w:footnote w:id="1">
    <w:p w:rsidR="00943F48" w:rsidRPr="001324ED" w:rsidRDefault="00943F48" w:rsidP="00943F4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E975DB"/>
    <w:multiLevelType w:val="multilevel"/>
    <w:tmpl w:val="29B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B63295"/>
    <w:multiLevelType w:val="hybridMultilevel"/>
    <w:tmpl w:val="B6B26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5">
    <w:nsid w:val="4178608B"/>
    <w:multiLevelType w:val="hybridMultilevel"/>
    <w:tmpl w:val="DAC8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57008"/>
    <w:multiLevelType w:val="multilevel"/>
    <w:tmpl w:val="81C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D535C"/>
    <w:multiLevelType w:val="multilevel"/>
    <w:tmpl w:val="5938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F2"/>
    <w:rsid w:val="0001794E"/>
    <w:rsid w:val="000252E6"/>
    <w:rsid w:val="0004687A"/>
    <w:rsid w:val="000B1174"/>
    <w:rsid w:val="000B7A0B"/>
    <w:rsid w:val="000C4698"/>
    <w:rsid w:val="000C75A4"/>
    <w:rsid w:val="00145EFE"/>
    <w:rsid w:val="001C4457"/>
    <w:rsid w:val="00210CD8"/>
    <w:rsid w:val="00232CCE"/>
    <w:rsid w:val="0031444B"/>
    <w:rsid w:val="00316938"/>
    <w:rsid w:val="00385F22"/>
    <w:rsid w:val="003D6882"/>
    <w:rsid w:val="00403EAE"/>
    <w:rsid w:val="004825C3"/>
    <w:rsid w:val="004A1D05"/>
    <w:rsid w:val="004E2FC5"/>
    <w:rsid w:val="005157CC"/>
    <w:rsid w:val="005164D7"/>
    <w:rsid w:val="00567C96"/>
    <w:rsid w:val="005E59A1"/>
    <w:rsid w:val="006060CD"/>
    <w:rsid w:val="00636F7A"/>
    <w:rsid w:val="0065656F"/>
    <w:rsid w:val="00672983"/>
    <w:rsid w:val="006B239B"/>
    <w:rsid w:val="006D50CF"/>
    <w:rsid w:val="00702972"/>
    <w:rsid w:val="007D490E"/>
    <w:rsid w:val="00880EB0"/>
    <w:rsid w:val="00892B6A"/>
    <w:rsid w:val="0093024F"/>
    <w:rsid w:val="00943F48"/>
    <w:rsid w:val="009575FB"/>
    <w:rsid w:val="009834B5"/>
    <w:rsid w:val="009B76F2"/>
    <w:rsid w:val="00A81AF2"/>
    <w:rsid w:val="00A86CDF"/>
    <w:rsid w:val="00A86D95"/>
    <w:rsid w:val="00AB5B11"/>
    <w:rsid w:val="00AC2193"/>
    <w:rsid w:val="00B337F2"/>
    <w:rsid w:val="00B43D47"/>
    <w:rsid w:val="00B77A15"/>
    <w:rsid w:val="00B963D9"/>
    <w:rsid w:val="00BB62B8"/>
    <w:rsid w:val="00CC4D47"/>
    <w:rsid w:val="00D2414B"/>
    <w:rsid w:val="00D67A3A"/>
    <w:rsid w:val="00D7133B"/>
    <w:rsid w:val="00DC34CF"/>
    <w:rsid w:val="00E028B6"/>
    <w:rsid w:val="00E168D6"/>
    <w:rsid w:val="00E40431"/>
    <w:rsid w:val="00E7658A"/>
    <w:rsid w:val="00EC1D73"/>
    <w:rsid w:val="00ED3746"/>
    <w:rsid w:val="00F3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3B"/>
    <w:rPr>
      <w:rFonts w:ascii="Calibri" w:eastAsia="Calibri" w:hAnsi="Calibri" w:cs="Times New Roman"/>
    </w:rPr>
  </w:style>
  <w:style w:type="paragraph" w:styleId="1">
    <w:name w:val="heading 1"/>
    <w:basedOn w:val="a"/>
    <w:next w:val="a"/>
    <w:link w:val="10"/>
    <w:uiPriority w:val="9"/>
    <w:qFormat/>
    <w:rsid w:val="009834B5"/>
    <w:pPr>
      <w:keepNext/>
      <w:keepLines/>
      <w:spacing w:before="480" w:after="0"/>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33B"/>
    <w:pPr>
      <w:spacing w:before="240" w:after="240" w:line="240" w:lineRule="auto"/>
    </w:pPr>
    <w:rPr>
      <w:rFonts w:ascii="Times New Roman" w:eastAsia="Times New Roman" w:hAnsi="Times New Roman"/>
      <w:sz w:val="24"/>
      <w:szCs w:val="24"/>
      <w:lang w:eastAsia="ru-RU"/>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D7133B"/>
    <w:pPr>
      <w:spacing w:after="0" w:line="240" w:lineRule="auto"/>
      <w:ind w:firstLine="709"/>
      <w:jc w:val="both"/>
    </w:pPr>
    <w:rPr>
      <w:rFonts w:ascii="Times New Roman" w:hAnsi="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D7133B"/>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D7133B"/>
    <w:rPr>
      <w:vertAlign w:val="superscript"/>
    </w:rPr>
  </w:style>
  <w:style w:type="paragraph" w:styleId="a7">
    <w:name w:val="Balloon Text"/>
    <w:basedOn w:val="a"/>
    <w:link w:val="a8"/>
    <w:uiPriority w:val="99"/>
    <w:semiHidden/>
    <w:unhideWhenUsed/>
    <w:rsid w:val="00D7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33B"/>
    <w:rPr>
      <w:rFonts w:ascii="Tahoma" w:eastAsia="Calibri" w:hAnsi="Tahoma" w:cs="Tahoma"/>
      <w:sz w:val="16"/>
      <w:szCs w:val="16"/>
    </w:rPr>
  </w:style>
  <w:style w:type="paragraph" w:styleId="a9">
    <w:name w:val="List Paragraph"/>
    <w:basedOn w:val="a"/>
    <w:uiPriority w:val="34"/>
    <w:qFormat/>
    <w:rsid w:val="00943F48"/>
    <w:pPr>
      <w:ind w:left="720"/>
      <w:contextualSpacing/>
    </w:pPr>
    <w:rPr>
      <w:rFonts w:eastAsia="Times New Roman"/>
    </w:rPr>
  </w:style>
  <w:style w:type="character" w:customStyle="1" w:styleId="10">
    <w:name w:val="Заголовок 1 Знак"/>
    <w:basedOn w:val="a0"/>
    <w:link w:val="1"/>
    <w:uiPriority w:val="9"/>
    <w:rsid w:val="009834B5"/>
    <w:rPr>
      <w:rFonts w:ascii="Cambria" w:eastAsia="Times New Roman" w:hAnsi="Cambria" w:cs="Times New Roman"/>
      <w:b/>
      <w:bCs/>
      <w:color w:val="365F91"/>
      <w:sz w:val="28"/>
      <w:szCs w:val="28"/>
      <w:lang w:val="x-none"/>
    </w:rPr>
  </w:style>
  <w:style w:type="paragraph" w:styleId="aa">
    <w:name w:val="No Spacing"/>
    <w:uiPriority w:val="1"/>
    <w:qFormat/>
    <w:rsid w:val="00B77A15"/>
    <w:pPr>
      <w:spacing w:after="0" w:line="240" w:lineRule="auto"/>
    </w:pPr>
    <w:rPr>
      <w:rFonts w:ascii="Calibri" w:eastAsia="Calibri" w:hAnsi="Calibri" w:cs="Times New Roman"/>
    </w:rPr>
  </w:style>
  <w:style w:type="character" w:customStyle="1" w:styleId="apple-converted-space">
    <w:name w:val="apple-converted-space"/>
    <w:basedOn w:val="a0"/>
    <w:rsid w:val="0065656F"/>
  </w:style>
  <w:style w:type="character" w:styleId="ab">
    <w:name w:val="Strong"/>
    <w:basedOn w:val="a0"/>
    <w:uiPriority w:val="22"/>
    <w:qFormat/>
    <w:rsid w:val="0065656F"/>
    <w:rPr>
      <w:b/>
      <w:bCs/>
    </w:rPr>
  </w:style>
  <w:style w:type="character" w:styleId="ac">
    <w:name w:val="Emphasis"/>
    <w:basedOn w:val="a0"/>
    <w:uiPriority w:val="20"/>
    <w:qFormat/>
    <w:rsid w:val="006565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3B"/>
    <w:rPr>
      <w:rFonts w:ascii="Calibri" w:eastAsia="Calibri" w:hAnsi="Calibri" w:cs="Times New Roman"/>
    </w:rPr>
  </w:style>
  <w:style w:type="paragraph" w:styleId="1">
    <w:name w:val="heading 1"/>
    <w:basedOn w:val="a"/>
    <w:next w:val="a"/>
    <w:link w:val="10"/>
    <w:uiPriority w:val="9"/>
    <w:qFormat/>
    <w:rsid w:val="009834B5"/>
    <w:pPr>
      <w:keepNext/>
      <w:keepLines/>
      <w:spacing w:before="480" w:after="0"/>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33B"/>
    <w:pPr>
      <w:spacing w:before="240" w:after="240" w:line="240" w:lineRule="auto"/>
    </w:pPr>
    <w:rPr>
      <w:rFonts w:ascii="Times New Roman" w:eastAsia="Times New Roman" w:hAnsi="Times New Roman"/>
      <w:sz w:val="24"/>
      <w:szCs w:val="24"/>
      <w:lang w:eastAsia="ru-RU"/>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D7133B"/>
    <w:pPr>
      <w:spacing w:after="0" w:line="240" w:lineRule="auto"/>
      <w:ind w:firstLine="709"/>
      <w:jc w:val="both"/>
    </w:pPr>
    <w:rPr>
      <w:rFonts w:ascii="Times New Roman" w:hAnsi="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D7133B"/>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D7133B"/>
    <w:rPr>
      <w:vertAlign w:val="superscript"/>
    </w:rPr>
  </w:style>
  <w:style w:type="paragraph" w:styleId="a7">
    <w:name w:val="Balloon Text"/>
    <w:basedOn w:val="a"/>
    <w:link w:val="a8"/>
    <w:uiPriority w:val="99"/>
    <w:semiHidden/>
    <w:unhideWhenUsed/>
    <w:rsid w:val="00D7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133B"/>
    <w:rPr>
      <w:rFonts w:ascii="Tahoma" w:eastAsia="Calibri" w:hAnsi="Tahoma" w:cs="Tahoma"/>
      <w:sz w:val="16"/>
      <w:szCs w:val="16"/>
    </w:rPr>
  </w:style>
  <w:style w:type="paragraph" w:styleId="a9">
    <w:name w:val="List Paragraph"/>
    <w:basedOn w:val="a"/>
    <w:uiPriority w:val="34"/>
    <w:qFormat/>
    <w:rsid w:val="00943F48"/>
    <w:pPr>
      <w:ind w:left="720"/>
      <w:contextualSpacing/>
    </w:pPr>
    <w:rPr>
      <w:rFonts w:eastAsia="Times New Roman"/>
    </w:rPr>
  </w:style>
  <w:style w:type="character" w:customStyle="1" w:styleId="10">
    <w:name w:val="Заголовок 1 Знак"/>
    <w:basedOn w:val="a0"/>
    <w:link w:val="1"/>
    <w:uiPriority w:val="9"/>
    <w:rsid w:val="009834B5"/>
    <w:rPr>
      <w:rFonts w:ascii="Cambria" w:eastAsia="Times New Roman" w:hAnsi="Cambria" w:cs="Times New Roman"/>
      <w:b/>
      <w:bCs/>
      <w:color w:val="365F91"/>
      <w:sz w:val="28"/>
      <w:szCs w:val="28"/>
      <w:lang w:val="x-none"/>
    </w:rPr>
  </w:style>
  <w:style w:type="paragraph" w:styleId="aa">
    <w:name w:val="No Spacing"/>
    <w:uiPriority w:val="1"/>
    <w:qFormat/>
    <w:rsid w:val="00B77A15"/>
    <w:pPr>
      <w:spacing w:after="0" w:line="240" w:lineRule="auto"/>
    </w:pPr>
    <w:rPr>
      <w:rFonts w:ascii="Calibri" w:eastAsia="Calibri" w:hAnsi="Calibri" w:cs="Times New Roman"/>
    </w:rPr>
  </w:style>
  <w:style w:type="character" w:customStyle="1" w:styleId="apple-converted-space">
    <w:name w:val="apple-converted-space"/>
    <w:basedOn w:val="a0"/>
    <w:rsid w:val="0065656F"/>
  </w:style>
  <w:style w:type="character" w:styleId="ab">
    <w:name w:val="Strong"/>
    <w:basedOn w:val="a0"/>
    <w:uiPriority w:val="22"/>
    <w:qFormat/>
    <w:rsid w:val="0065656F"/>
    <w:rPr>
      <w:b/>
      <w:bCs/>
    </w:rPr>
  </w:style>
  <w:style w:type="character" w:styleId="ac">
    <w:name w:val="Emphasis"/>
    <w:basedOn w:val="a0"/>
    <w:uiPriority w:val="20"/>
    <w:qFormat/>
    <w:rsid w:val="00656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72103">
      <w:bodyDiv w:val="1"/>
      <w:marLeft w:val="0"/>
      <w:marRight w:val="0"/>
      <w:marTop w:val="0"/>
      <w:marBottom w:val="0"/>
      <w:divBdr>
        <w:top w:val="none" w:sz="0" w:space="0" w:color="auto"/>
        <w:left w:val="none" w:sz="0" w:space="0" w:color="auto"/>
        <w:bottom w:val="none" w:sz="0" w:space="0" w:color="auto"/>
        <w:right w:val="none" w:sz="0" w:space="0" w:color="auto"/>
      </w:divBdr>
      <w:divsChild>
        <w:div w:id="1120152095">
          <w:marLeft w:val="0"/>
          <w:marRight w:val="0"/>
          <w:marTop w:val="0"/>
          <w:marBottom w:val="0"/>
          <w:divBdr>
            <w:top w:val="none" w:sz="0" w:space="0" w:color="auto"/>
            <w:left w:val="none" w:sz="0" w:space="0" w:color="auto"/>
            <w:bottom w:val="none" w:sz="0" w:space="0" w:color="auto"/>
            <w:right w:val="none" w:sz="0" w:space="0" w:color="auto"/>
          </w:divBdr>
          <w:divsChild>
            <w:div w:id="1598782205">
              <w:marLeft w:val="0"/>
              <w:marRight w:val="0"/>
              <w:marTop w:val="0"/>
              <w:marBottom w:val="0"/>
              <w:divBdr>
                <w:top w:val="none" w:sz="0" w:space="0" w:color="auto"/>
                <w:left w:val="none" w:sz="0" w:space="0" w:color="auto"/>
                <w:bottom w:val="none" w:sz="0" w:space="0" w:color="auto"/>
                <w:right w:val="none" w:sz="0" w:space="0" w:color="auto"/>
              </w:divBdr>
            </w:div>
            <w:div w:id="1112092585">
              <w:marLeft w:val="0"/>
              <w:marRight w:val="0"/>
              <w:marTop w:val="0"/>
              <w:marBottom w:val="0"/>
              <w:divBdr>
                <w:top w:val="none" w:sz="0" w:space="0" w:color="auto"/>
                <w:left w:val="none" w:sz="0" w:space="0" w:color="auto"/>
                <w:bottom w:val="none" w:sz="0" w:space="0" w:color="auto"/>
                <w:right w:val="none" w:sz="0" w:space="0" w:color="auto"/>
              </w:divBdr>
            </w:div>
            <w:div w:id="10137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Викторовна Шестакова</dc:creator>
  <cp:lastModifiedBy>User</cp:lastModifiedBy>
  <cp:revision>2</cp:revision>
  <cp:lastPrinted>2016-04-01T07:45:00Z</cp:lastPrinted>
  <dcterms:created xsi:type="dcterms:W3CDTF">2021-03-12T05:14:00Z</dcterms:created>
  <dcterms:modified xsi:type="dcterms:W3CDTF">2021-03-12T05:14:00Z</dcterms:modified>
</cp:coreProperties>
</file>